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C6B5" w14:textId="6C105F5D" w:rsidR="00862A8A" w:rsidRPr="009D086F" w:rsidRDefault="00D53EA8" w:rsidP="00FF2F2C">
      <w:pPr>
        <w:pStyle w:val="13"/>
        <w:spacing w:before="0" w:after="0"/>
        <w:rPr>
          <w:rFonts w:ascii="Times New Roman" w:hAnsi="Times New Roman" w:cs="Times New Roman"/>
        </w:rPr>
      </w:pPr>
      <w:r w:rsidRPr="009D086F">
        <w:rPr>
          <w:rFonts w:ascii="Times New Roman" w:hAnsi="Times New Roman" w:cs="Times New Roman"/>
        </w:rPr>
        <w:t xml:space="preserve">Договор поставки </w:t>
      </w:r>
      <w:r w:rsidR="005A7768" w:rsidRPr="009D086F">
        <w:rPr>
          <w:rFonts w:ascii="Times New Roman" w:hAnsi="Times New Roman" w:cs="Times New Roman"/>
        </w:rPr>
        <w:t>№</w:t>
      </w:r>
      <w:r w:rsidR="008A00FD">
        <w:rPr>
          <w:rFonts w:ascii="Times New Roman" w:hAnsi="Times New Roman" w:cs="Times New Roman"/>
        </w:rPr>
        <w:t>____________</w:t>
      </w:r>
    </w:p>
    <w:p w14:paraId="30FC3024" w14:textId="77777777" w:rsidR="009D086F" w:rsidRPr="009D086F" w:rsidRDefault="009D086F" w:rsidP="00FF2F2C">
      <w:pPr>
        <w:pStyle w:val="a0"/>
        <w:rPr>
          <w:rFonts w:ascii="Times New Roman" w:hAnsi="Times New Roman" w:cs="Times New Roman"/>
          <w:sz w:val="28"/>
        </w:rPr>
      </w:pPr>
    </w:p>
    <w:p w14:paraId="46817358" w14:textId="1DBED322" w:rsidR="008B421D" w:rsidRPr="00CC40C4" w:rsidRDefault="00D53EA8" w:rsidP="00FF2F2C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C40C4">
        <w:rPr>
          <w:rFonts w:ascii="Times New Roman" w:hAnsi="Times New Roman" w:cs="Times New Roman"/>
          <w:sz w:val="26"/>
          <w:szCs w:val="26"/>
        </w:rPr>
        <w:t>г. Москва</w:t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="00AA3245" w:rsidRPr="00CC40C4">
        <w:rPr>
          <w:rFonts w:ascii="Times New Roman" w:hAnsi="Times New Roman" w:cs="Times New Roman"/>
          <w:sz w:val="26"/>
          <w:szCs w:val="26"/>
        </w:rPr>
        <w:tab/>
      </w:r>
      <w:r w:rsidR="00AA3245" w:rsidRPr="00CC40C4">
        <w:rPr>
          <w:rFonts w:ascii="Times New Roman" w:hAnsi="Times New Roman" w:cs="Times New Roman"/>
          <w:sz w:val="26"/>
          <w:szCs w:val="26"/>
        </w:rPr>
        <w:tab/>
      </w:r>
      <w:r w:rsidR="00AA3245" w:rsidRPr="00CC40C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328AE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2E2156">
        <w:rPr>
          <w:rFonts w:ascii="Times New Roman" w:hAnsi="Times New Roman" w:cs="Times New Roman"/>
          <w:sz w:val="26"/>
          <w:szCs w:val="26"/>
        </w:rPr>
        <w:t>_</w:t>
      </w:r>
      <w:r w:rsidR="00B328AE">
        <w:rPr>
          <w:rFonts w:ascii="Times New Roman" w:hAnsi="Times New Roman" w:cs="Times New Roman"/>
          <w:sz w:val="26"/>
          <w:szCs w:val="26"/>
        </w:rPr>
        <w:t>__</w:t>
      </w:r>
      <w:r w:rsidR="002E2156">
        <w:rPr>
          <w:rFonts w:ascii="Times New Roman" w:hAnsi="Times New Roman" w:cs="Times New Roman"/>
          <w:sz w:val="26"/>
          <w:szCs w:val="26"/>
        </w:rPr>
        <w:t>_</w:t>
      </w:r>
      <w:r w:rsidRPr="00CC40C4">
        <w:rPr>
          <w:rFonts w:ascii="Times New Roman" w:hAnsi="Times New Roman" w:cs="Times New Roman"/>
          <w:sz w:val="26"/>
          <w:szCs w:val="26"/>
        </w:rPr>
        <w:t>»</w:t>
      </w:r>
      <w:r w:rsidR="00EA4C58">
        <w:rPr>
          <w:rFonts w:ascii="Times New Roman" w:hAnsi="Times New Roman" w:cs="Times New Roman"/>
          <w:sz w:val="26"/>
          <w:szCs w:val="26"/>
        </w:rPr>
        <w:t xml:space="preserve"> </w:t>
      </w:r>
      <w:r w:rsidR="002E2156">
        <w:rPr>
          <w:rFonts w:ascii="Times New Roman" w:hAnsi="Times New Roman" w:cs="Times New Roman"/>
          <w:sz w:val="26"/>
          <w:szCs w:val="26"/>
        </w:rPr>
        <w:t>_</w:t>
      </w:r>
      <w:r w:rsidR="00B328AE">
        <w:rPr>
          <w:rFonts w:ascii="Times New Roman" w:hAnsi="Times New Roman" w:cs="Times New Roman"/>
          <w:sz w:val="26"/>
          <w:szCs w:val="26"/>
        </w:rPr>
        <w:t>__</w:t>
      </w:r>
      <w:r w:rsidR="002E2156">
        <w:rPr>
          <w:rFonts w:ascii="Times New Roman" w:hAnsi="Times New Roman" w:cs="Times New Roman"/>
          <w:sz w:val="26"/>
          <w:szCs w:val="26"/>
        </w:rPr>
        <w:t>________</w:t>
      </w:r>
      <w:r w:rsidR="00BF11E5" w:rsidRPr="00CC40C4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CC40C4">
        <w:rPr>
          <w:rFonts w:ascii="Times New Roman" w:hAnsi="Times New Roman" w:cs="Times New Roman"/>
          <w:sz w:val="26"/>
          <w:szCs w:val="26"/>
        </w:rPr>
        <w:t>20</w:t>
      </w:r>
      <w:r w:rsidR="0068147E" w:rsidRPr="00CC40C4">
        <w:rPr>
          <w:rFonts w:ascii="Times New Roman" w:hAnsi="Times New Roman" w:cs="Times New Roman"/>
          <w:sz w:val="26"/>
          <w:szCs w:val="26"/>
        </w:rPr>
        <w:t>2</w:t>
      </w:r>
      <w:r w:rsidR="00B328AE">
        <w:rPr>
          <w:rFonts w:ascii="Times New Roman" w:hAnsi="Times New Roman" w:cs="Times New Roman"/>
          <w:sz w:val="26"/>
          <w:szCs w:val="26"/>
        </w:rPr>
        <w:t>5</w:t>
      </w:r>
      <w:r w:rsidRPr="00CC40C4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F01923B" w14:textId="77777777" w:rsidR="00C27CD7" w:rsidRDefault="00C27CD7" w:rsidP="00FF2F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D7777C" w14:textId="03E4F6A9" w:rsidR="00824873" w:rsidRPr="00CC40C4" w:rsidRDefault="003850EF" w:rsidP="00FF2F2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50EF">
        <w:rPr>
          <w:rFonts w:ascii="Times New Roman" w:hAnsi="Times New Roman" w:cs="Times New Roman"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«Покупатель», в лице</w:t>
      </w:r>
      <w:r w:rsidR="00237DE9" w:rsidRPr="00237DE9">
        <w:t xml:space="preserve"> </w:t>
      </w:r>
      <w:r w:rsidR="00237DE9" w:rsidRPr="00237DE9">
        <w:rPr>
          <w:rFonts w:ascii="Times New Roman" w:hAnsi="Times New Roman" w:cs="Times New Roman"/>
          <w:sz w:val="26"/>
          <w:szCs w:val="26"/>
        </w:rPr>
        <w:t xml:space="preserve">заместителя генерального директора </w:t>
      </w:r>
      <w:proofErr w:type="spellStart"/>
      <w:r w:rsidR="00237DE9" w:rsidRPr="00237DE9">
        <w:rPr>
          <w:rFonts w:ascii="Times New Roman" w:hAnsi="Times New Roman" w:cs="Times New Roman"/>
          <w:sz w:val="26"/>
          <w:szCs w:val="26"/>
        </w:rPr>
        <w:t>Стерлева</w:t>
      </w:r>
      <w:proofErr w:type="spellEnd"/>
      <w:r w:rsidR="00237DE9" w:rsidRPr="00237DE9">
        <w:rPr>
          <w:rFonts w:ascii="Times New Roman" w:hAnsi="Times New Roman" w:cs="Times New Roman"/>
          <w:sz w:val="26"/>
          <w:szCs w:val="26"/>
        </w:rPr>
        <w:t xml:space="preserve"> Александра Игоревича, действующего на основании доверенности </w:t>
      </w:r>
      <w:r w:rsidR="00757136">
        <w:rPr>
          <w:rFonts w:ascii="Times New Roman" w:hAnsi="Times New Roman" w:cs="Times New Roman"/>
          <w:sz w:val="26"/>
          <w:szCs w:val="26"/>
        </w:rPr>
        <w:t>№</w:t>
      </w:r>
      <w:r w:rsidR="008A00FD">
        <w:rPr>
          <w:rFonts w:ascii="Times New Roman" w:hAnsi="Times New Roman" w:cs="Times New Roman"/>
          <w:sz w:val="26"/>
          <w:szCs w:val="26"/>
        </w:rPr>
        <w:t>__</w:t>
      </w:r>
      <w:r w:rsidR="00B328AE"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от</w:t>
      </w:r>
      <w:r w:rsidR="008A00FD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</w:t>
      </w:r>
      <w:r w:rsidRPr="003850EF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8A00FD">
        <w:rPr>
          <w:rFonts w:ascii="Times New Roman" w:hAnsi="Times New Roman" w:cs="Times New Roman"/>
          <w:sz w:val="26"/>
          <w:szCs w:val="26"/>
        </w:rPr>
        <w:t>_______________</w:t>
      </w:r>
      <w:r w:rsidR="00757136">
        <w:rPr>
          <w:rFonts w:ascii="Times New Roman" w:hAnsi="Times New Roman" w:cs="Times New Roman"/>
          <w:sz w:val="26"/>
          <w:szCs w:val="26"/>
        </w:rPr>
        <w:t>,</w:t>
      </w:r>
      <w:r w:rsidR="00D479AC" w:rsidRPr="00D479AC">
        <w:rPr>
          <w:rFonts w:ascii="Times New Roman" w:hAnsi="Times New Roman" w:cs="Times New Roman"/>
          <w:sz w:val="26"/>
          <w:szCs w:val="26"/>
        </w:rPr>
        <w:t xml:space="preserve"> именуемое в </w:t>
      </w:r>
      <w:r w:rsidR="00935CD4">
        <w:rPr>
          <w:rFonts w:ascii="Times New Roman" w:hAnsi="Times New Roman" w:cs="Times New Roman"/>
          <w:sz w:val="26"/>
          <w:szCs w:val="26"/>
        </w:rPr>
        <w:t>дальнейшем «Поставщик», в лице</w:t>
      </w:r>
      <w:r w:rsidR="008A00FD">
        <w:rPr>
          <w:rFonts w:ascii="Times New Roman" w:hAnsi="Times New Roman" w:cs="Times New Roman"/>
          <w:sz w:val="26"/>
          <w:szCs w:val="26"/>
        </w:rPr>
        <w:t>______________</w:t>
      </w:r>
      <w:r w:rsidRPr="003850EF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8A00FD">
        <w:rPr>
          <w:rFonts w:ascii="Times New Roman" w:hAnsi="Times New Roman" w:cs="Times New Roman"/>
          <w:sz w:val="26"/>
          <w:szCs w:val="26"/>
        </w:rPr>
        <w:t>__________</w:t>
      </w:r>
      <w:r w:rsidRPr="003850EF">
        <w:rPr>
          <w:rFonts w:ascii="Times New Roman" w:hAnsi="Times New Roman" w:cs="Times New Roman"/>
          <w:sz w:val="26"/>
          <w:szCs w:val="26"/>
        </w:rPr>
        <w:t>, с другой стороны, именуемые в дальнейшем «Стороны»</w:t>
      </w:r>
      <w:r w:rsidR="00173201" w:rsidRPr="00CC40C4">
        <w:rPr>
          <w:rFonts w:ascii="Times New Roman" w:hAnsi="Times New Roman" w:cs="Times New Roman"/>
          <w:sz w:val="26"/>
          <w:szCs w:val="26"/>
        </w:rPr>
        <w:t xml:space="preserve">, 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>на основании ч. 19 п.</w:t>
      </w:r>
      <w:r w:rsidR="00B33286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>п. 5.7.2.</w:t>
      </w:r>
      <w:r w:rsidR="00A570F9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 Положения о закупках товаров, работ, услуг для нужд ФГУП «ППП», утвержденного </w:t>
      </w:r>
      <w:r w:rsidR="00FA53C5" w:rsidRPr="00CC40C4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A570F9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риказом </w:t>
      </w:r>
      <w:r w:rsidR="00FA53C5" w:rsidRPr="00CC40C4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="00A570F9" w:rsidRPr="00CC40C4">
        <w:rPr>
          <w:rFonts w:ascii="Times New Roman" w:hAnsi="Times New Roman" w:cs="Times New Roman"/>
          <w:bCs/>
          <w:iCs/>
          <w:sz w:val="26"/>
          <w:szCs w:val="26"/>
        </w:rPr>
        <w:t>енеральн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ого директора ФГУП </w:t>
      </w:r>
      <w:r w:rsidR="00F44854" w:rsidRPr="00CC40C4">
        <w:rPr>
          <w:rFonts w:ascii="Times New Roman" w:hAnsi="Times New Roman" w:cs="Times New Roman"/>
          <w:bCs/>
          <w:iCs/>
          <w:sz w:val="26"/>
          <w:szCs w:val="26"/>
        </w:rPr>
        <w:t>«ППП» от 27.06.2018</w:t>
      </w:r>
      <w:r w:rsidR="00EF3F97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>72</w:t>
      </w:r>
      <w:r w:rsidR="00A570F9" w:rsidRPr="00CC40C4">
        <w:rPr>
          <w:rFonts w:ascii="Times New Roman" w:hAnsi="Times New Roman" w:cs="Times New Roman"/>
          <w:bCs/>
          <w:sz w:val="26"/>
          <w:szCs w:val="26"/>
        </w:rPr>
        <w:t>, заключили настоящий договор поставки (далее - Договор) о нижеследующем:</w:t>
      </w:r>
    </w:p>
    <w:p w14:paraId="410F8B77" w14:textId="77777777" w:rsidR="00017225" w:rsidRPr="00602095" w:rsidRDefault="00017225" w:rsidP="00FF2F2C">
      <w:pPr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C662FA5" w14:textId="77777777" w:rsidR="00824873" w:rsidRPr="00CC40C4" w:rsidRDefault="00FA21B2" w:rsidP="00FF2F2C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40C4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E3D67" w:rsidRPr="00CC40C4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14:paraId="4746B2B6" w14:textId="48A032D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1.1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Договор заключен во исполнение </w:t>
      </w:r>
      <w:r w:rsid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К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онтракта </w:t>
      </w:r>
      <w:r w:rsidR="00F2754F">
        <w:rPr>
          <w:rFonts w:ascii="Times New Roman" w:hAnsi="Times New Roman" w:cs="Times New Roman"/>
          <w:kern w:val="0"/>
          <w:sz w:val="26"/>
          <w:szCs w:val="26"/>
          <w:lang w:eastAsia="zh-CN"/>
        </w:rPr>
        <w:t>№</w:t>
      </w:r>
      <w:r w:rsidR="008A00FD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="00697FF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 </w:t>
      </w:r>
      <w:r w:rsidR="008A00FD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заключенного между </w:t>
      </w:r>
      <w:r w:rsidR="00526358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Покупателем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D479AC" w:rsidRP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ФГБУ «</w:t>
      </w:r>
      <w:r w:rsidR="008A00FD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</w:t>
      </w:r>
      <w:r w:rsid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»</w:t>
      </w:r>
      <w:r w:rsidR="00D479AC" w:rsidRP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(далее - </w:t>
      </w:r>
      <w:r w:rsid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Учреждение)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E42C635" w14:textId="34C4153D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1.2. По Договору Поставщик обязуется передать </w:t>
      </w:r>
      <w:r w:rsidR="00397BC7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Покупателю </w:t>
      </w:r>
      <w:r w:rsidR="00B57A20">
        <w:rPr>
          <w:rFonts w:ascii="Times New Roman" w:hAnsi="Times New Roman" w:cs="Times New Roman"/>
          <w:kern w:val="0"/>
          <w:sz w:val="26"/>
          <w:szCs w:val="26"/>
          <w:lang w:eastAsia="zh-CN"/>
        </w:rPr>
        <w:t>строительные материалы</w:t>
      </w:r>
      <w:r w:rsidR="00BD03E1" w:rsidRPr="00BD03E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Товар), а Покупатель принять и оплатить Товар.</w:t>
      </w:r>
    </w:p>
    <w:p w14:paraId="62BAD424" w14:textId="0F07940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1.3. Полное наименование, единицы измерения, цена и количество Товара указа</w:t>
      </w:r>
      <w:r w:rsidR="0064255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ны в Спецификации (Приложение №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1), являющейся неотъемлемой частью Договора.</w:t>
      </w:r>
    </w:p>
    <w:p w14:paraId="4749EB3F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79D2B244" w14:textId="77777777" w:rsidR="00902522" w:rsidRPr="00CC40C4" w:rsidRDefault="00FA21B2" w:rsidP="00FF2F2C">
      <w:pPr>
        <w:pStyle w:val="af"/>
        <w:jc w:val="center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D1DFB" w:rsidRPr="00CC40C4">
        <w:rPr>
          <w:rFonts w:ascii="Times New Roman" w:hAnsi="Times New Roman" w:cs="Times New Roman"/>
          <w:b/>
          <w:sz w:val="26"/>
          <w:szCs w:val="26"/>
        </w:rPr>
        <w:t>Срок поставки</w:t>
      </w:r>
      <w:r w:rsidR="00084599" w:rsidRPr="00CC40C4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="00FD1DFB" w:rsidRPr="00CC40C4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CC40C4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14:paraId="4CAFA2D7" w14:textId="104C4897" w:rsidR="00B328AE" w:rsidRPr="00B328AE" w:rsidRDefault="00B328AE" w:rsidP="00724DE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Поставка Товара осуществляется Поставщиком с даты подписания Договора по </w:t>
      </w:r>
      <w:r w:rsidR="008A00FD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</w:t>
      </w: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>, при этом поставка Товара партиями не допускается.</w:t>
      </w:r>
    </w:p>
    <w:p w14:paraId="5379DDBF" w14:textId="355C28B9" w:rsidR="0064255B" w:rsidRDefault="00B328AE" w:rsidP="00724DE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>2.2. Доставка и разгрузка Товара включены в стоимость Товара. Доставка осуществляется транспортом Поставщика в срок, указанный в п. 2.1 Договора, по адресу</w:t>
      </w:r>
      <w:r w:rsidR="004C7350">
        <w:rPr>
          <w:rFonts w:ascii="Times New Roman" w:hAnsi="Times New Roman" w:cs="Times New Roman"/>
          <w:kern w:val="0"/>
          <w:sz w:val="26"/>
          <w:szCs w:val="26"/>
          <w:lang w:eastAsia="zh-CN"/>
        </w:rPr>
        <w:t>:</w:t>
      </w: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8A00FD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________.</w:t>
      </w:r>
    </w:p>
    <w:p w14:paraId="686B8209" w14:textId="77777777" w:rsidR="00B328AE" w:rsidRPr="00602095" w:rsidRDefault="00B328AE" w:rsidP="00B328AE">
      <w:pPr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2DFD7989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3. Порядок приемки Товара/ Переход права собственности на Товар</w:t>
      </w:r>
    </w:p>
    <w:p w14:paraId="702C4D04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6E9380E5" w14:textId="2AE56FD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Поставщик информирует Покупателя о готовности к отгрузке Товара по телефону </w:t>
      </w:r>
      <w:r w:rsidR="00C27CD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не менее чем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 1 (один) 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рабочий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день до предполагаемой даты поставки.</w:t>
      </w:r>
    </w:p>
    <w:p w14:paraId="2BC4C781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14:paraId="37267283" w14:textId="77777777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14:paraId="5903CC7A" w14:textId="2CE5D029" w:rsidR="003A1AFB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товарной накладной (форма ТОРГ-12</w:t>
      </w:r>
      <w:r w:rsidR="00F07CC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 (Универсального передаточного документа);</w:t>
      </w:r>
    </w:p>
    <w:p w14:paraId="2E3A050A" w14:textId="67BDD644" w:rsidR="00F73179" w:rsidRDefault="00F73179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сдачи-приемки Товара;</w:t>
      </w:r>
    </w:p>
    <w:p w14:paraId="1947F8FE" w14:textId="18B16008" w:rsidR="004A6445" w:rsidRPr="00AB4212" w:rsidRDefault="004A6445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транспортной накладной;</w:t>
      </w:r>
    </w:p>
    <w:p w14:paraId="4A7047D4" w14:textId="1DC36BB6" w:rsidR="00AB4212" w:rsidRPr="00AB4212" w:rsidRDefault="00AB4212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26358"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</w:t>
      </w:r>
      <w:r w:rsidR="0072321D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-фактуры</w:t>
      </w:r>
      <w:r w:rsidR="00195E48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7BC028A6" w14:textId="6D07EFE5" w:rsidR="003A1AFB" w:rsidRPr="00CC40C4" w:rsidRDefault="0072321D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заверенные копии:</w:t>
      </w:r>
    </w:p>
    <w:p w14:paraId="2618C55F" w14:textId="2B365758" w:rsidR="006A6B19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сертификатов качества или соответствия установленного образца на Товар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359D0A1" w14:textId="7AC157E5" w:rsidR="002955D4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3.3. Факт приемки Товара Покупателем по количеству подтверждается подписью </w:t>
      </w:r>
      <w:r w:rsidR="000A0B1C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уполномоченного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представителя Покупателя в товарной накладной (форма ТОРГ-12) или УПД. </w:t>
      </w:r>
    </w:p>
    <w:p w14:paraId="57A5944B" w14:textId="41928D0D" w:rsidR="003A1AFB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3.4. 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</w:t>
      </w:r>
      <w:r w:rsidR="00F07CC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арной накладной (форма ТОРГ-12) или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УПД, Акта сдачи-приемки Товара</w:t>
      </w:r>
      <w:r w:rsidR="00F73179">
        <w:rPr>
          <w:rFonts w:ascii="Times New Roman" w:hAnsi="Times New Roman" w:cs="Times New Roman"/>
          <w:kern w:val="0"/>
          <w:sz w:val="26"/>
          <w:szCs w:val="26"/>
          <w:lang w:eastAsia="zh-CN"/>
        </w:rPr>
        <w:t>, транспортной накладной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заверенных копий сертификатов качества или соответствия установленного образца на поставляемый Товар.</w:t>
      </w:r>
    </w:p>
    <w:p w14:paraId="0636D8FE" w14:textId="4353C61F" w:rsidR="002955D4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3.5. Приемка Товара по количеству осуществляется в момент разгрузки Товара по </w:t>
      </w:r>
      <w:proofErr w:type="gramStart"/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адресу:</w:t>
      </w:r>
      <w:r w:rsidR="008A00FD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proofErr w:type="gramEnd"/>
      <w:r w:rsidR="008A00FD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________________</w:t>
      </w:r>
      <w:r w:rsidR="00D0785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12F304A" w14:textId="1049C0AF" w:rsidR="002955D4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3.6. Покупатель в течение </w:t>
      </w:r>
      <w:r w:rsidR="00F73179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="00F7317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F73179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трех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рабочих дней со дня получения Товара и</w:t>
      </w:r>
      <w:r w:rsidR="00B1378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1378A" w:rsidRPr="00B1378A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 или УПД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этом экспертиза Товара производится исключительно в присутствии представителя Поставщика, который должен быть уведомлен о дате и времени проведения экспертизы не менее чем за 1 (один) рабочий день</w:t>
      </w:r>
    </w:p>
    <w:p w14:paraId="0A5C3A36" w14:textId="77777777" w:rsidR="003A1AFB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3.7.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0F31ED5B" w14:textId="258CD933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3.8. Покупатель в течение 3 (трех) рабочих дней со дня получения Акта сдачи-приемки Товара, а в случае проведения экспертизы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 5 (пяти)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096B82D5" w14:textId="19713EF2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3.9. В случае мотивированного отказа Покупателя от приемки Товара Поставщик обязан в течение 2</w:t>
      </w:r>
      <w:r w:rsidR="006D61AE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(двух)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Стороны вправе согласовать иной срок устранения Поставщиком несоответствий Товара при наличии письменного обоснования Поставщика о невозможности исполнения требования в срок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предусмотренный настоящим пунктом Договора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C86DB23" w14:textId="77777777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3.10.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14:paraId="5C91C749" w14:textId="2C9DA676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3.11.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(при наличии их обоснования Покупателем)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F971D99" w14:textId="3707C240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3.12.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/или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устранено Поставщиком.</w:t>
      </w:r>
    </w:p>
    <w:p w14:paraId="5CCBF106" w14:textId="6D98098D" w:rsidR="00602095" w:rsidRPr="00CC40C4" w:rsidRDefault="003A1AFB" w:rsidP="00BE07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3.13. Датой 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надлежащей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поставки считается дата подписания Покупателем Акта сдачи-приемки Товара.</w:t>
      </w:r>
    </w:p>
    <w:p w14:paraId="1E8BAE3B" w14:textId="77777777" w:rsidR="00CC40C4" w:rsidRPr="00602095" w:rsidRDefault="00CC40C4" w:rsidP="004338F9">
      <w:pPr>
        <w:rPr>
          <w:rFonts w:ascii="Times New Roman" w:hAnsi="Times New Roman" w:cs="Times New Roman"/>
          <w:b/>
          <w:kern w:val="0"/>
          <w:sz w:val="16"/>
          <w:szCs w:val="16"/>
          <w:lang w:eastAsia="zh-CN"/>
        </w:rPr>
      </w:pPr>
    </w:p>
    <w:p w14:paraId="126EFCB4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4. Качество Товара/Тара и упаковка</w:t>
      </w:r>
    </w:p>
    <w:p w14:paraId="46E14D66" w14:textId="77777777" w:rsidR="00EA4C87" w:rsidRPr="00602095" w:rsidRDefault="00EA4C87" w:rsidP="00FF2F2C">
      <w:pPr>
        <w:ind w:firstLine="709"/>
        <w:jc w:val="center"/>
        <w:rPr>
          <w:rFonts w:ascii="Times New Roman" w:hAnsi="Times New Roman" w:cs="Times New Roman"/>
          <w:b/>
          <w:kern w:val="0"/>
          <w:sz w:val="16"/>
          <w:szCs w:val="16"/>
          <w:lang w:eastAsia="zh-CN"/>
        </w:rPr>
      </w:pPr>
    </w:p>
    <w:p w14:paraId="4C630AE2" w14:textId="5EF1662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</w:t>
      </w:r>
      <w:r w:rsidR="00EC757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EA56F39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14:paraId="7BA89F7E" w14:textId="1EE78B63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 w:rsidR="00A155EE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оварам соответствующего рода, стандартам или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0EFB910C" w14:textId="0F6C01E2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электронной почте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уведомляет об этом Поставщика. Поставщик обязан направить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согласованный Сторонами срок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63F83EF7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4594801E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5. Цена Договора/Порядок расчетов</w:t>
      </w:r>
    </w:p>
    <w:p w14:paraId="6D03D86F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47931CD9" w14:textId="094BFC4A" w:rsidR="001276F6" w:rsidRPr="00574CCD" w:rsidRDefault="009C5649" w:rsidP="00FF2F2C">
      <w:pPr>
        <w:ind w:firstLine="709"/>
        <w:jc w:val="both"/>
        <w:rPr>
          <w:rFonts w:ascii="Times New Roman" w:hAnsi="Times New Roman" w:cs="Times New Roman"/>
          <w:b/>
          <w:strike/>
          <w:kern w:val="0"/>
          <w:sz w:val="26"/>
          <w:szCs w:val="26"/>
          <w:lang w:eastAsia="zh-CN"/>
        </w:rPr>
      </w:pPr>
      <w:r w:rsidRPr="0055249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5.1. </w:t>
      </w:r>
      <w:r w:rsidR="00552491" w:rsidRPr="00552491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 Договора</w:t>
      </w:r>
      <w:r w:rsidR="00FD7256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</w:t>
      </w:r>
      <w:r w:rsidR="003133DA" w:rsidRPr="0055249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AE40CAE" w14:textId="4C731FC8" w:rsidR="006A6B19" w:rsidRPr="00CC40C4" w:rsidRDefault="005D572A" w:rsidP="00FF2F2C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5.2. </w:t>
      </w:r>
      <w:r w:rsidR="006A6B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 Товара включает в себя стоимость доставки, маркировки, оформ</w:t>
      </w:r>
      <w:r w:rsidR="003A26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ления необходимой документации</w:t>
      </w:r>
      <w:r w:rsidR="006A6B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, таможенной очистки, сертификации, расходы на страхование, уплату налогов, сборов и иных обязательных платежей</w:t>
      </w:r>
      <w:r w:rsidR="000E230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6A6B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</w:p>
    <w:p w14:paraId="6CE051D3" w14:textId="16837FFD" w:rsidR="00BE0715" w:rsidRPr="006352DA" w:rsidRDefault="006352DA" w:rsidP="00BE071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 w:rsidRPr="00A721A8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</w:t>
      </w:r>
      <w:r w:rsidRPr="00CC40C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.3.</w:t>
      </w:r>
      <w:r w:rsidR="00BE0715"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Расчеты по Договору осуществляются в следующем порядке: </w:t>
      </w:r>
    </w:p>
    <w:p w14:paraId="74AFF42D" w14:textId="3D242FF7" w:rsidR="00BE0715" w:rsidRDefault="00BE0715" w:rsidP="00BE071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5.3.1 Покупатель</w:t>
      </w:r>
      <w:r w:rsidR="00A41081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,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A41081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при условии поступления денежных средств от Учреждения, 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в течение </w:t>
      </w:r>
      <w:r w:rsidR="00FD7256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________ 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рабочих дней с даты подписания Сторонами Договора и выставления счета уплачивает Поставщику аванс </w:t>
      </w:r>
      <w:r w:rsidR="0070053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с расчетного счета </w:t>
      </w:r>
      <w:r w:rsidR="00EF670F" w:rsidRPr="007249C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Покупателя</w:t>
      </w:r>
      <w:r w:rsidR="00EF670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в размере</w:t>
      </w:r>
      <w:r w:rsidR="00DC157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FD7256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____</w:t>
      </w:r>
      <w:r w:rsidR="00DC157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% </w:t>
      </w:r>
      <w:r w:rsidR="00757136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ц</w:t>
      </w:r>
      <w:r w:rsidR="00DC157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ены Договора, что составляет</w:t>
      </w:r>
      <w:r w:rsidR="00FD7256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_______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 Поставщик на сумму полученного аванса предоставляет Покупателю счет-фактуру.</w:t>
      </w:r>
    </w:p>
    <w:p w14:paraId="7DFDFD82" w14:textId="28A06D65" w:rsidR="00237DE9" w:rsidRPr="00237DE9" w:rsidRDefault="00BE0715" w:rsidP="00BE071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5.3.2. 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О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кончательная оплата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по Договору осуществляется Покупателем за фактически поставленны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й и принятый Товар, в течение </w:t>
      </w:r>
      <w:r w:rsidR="00011FA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_______ 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рабочих дней после подписания Сторонами </w:t>
      </w:r>
      <w:r w:rsidR="00DF5FFE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Акта сдачи-приемки Товара, </w:t>
      </w:r>
      <w:r w:rsidR="0066090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после полного зачета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аванса, уплаченного в соответствии с п. 5.3.1. Договора</w:t>
      </w:r>
      <w:r w:rsidR="00EC757D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,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и 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предоставления</w:t>
      </w:r>
      <w:r w:rsidR="003125F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8D62C2" w:rsidRPr="00AD4596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ТОРГ-12), счета-фактуры или УПД</w:t>
      </w:r>
      <w:r w:rsidR="008E7C7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8D62C2"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счета,</w:t>
      </w:r>
      <w:r w:rsidR="008D62C2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транспортной накладной,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заверенных в установленном порядке копий сертификатов качества или соответствия установленного образца на Товар, путем перечисления </w:t>
      </w:r>
      <w:r w:rsidR="0046679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денежных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средств с </w:t>
      </w:r>
      <w:r w:rsidR="0046679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расчетного счета Покупателя на расчетный счет Поставщика.</w:t>
      </w:r>
    </w:p>
    <w:p w14:paraId="13F35140" w14:textId="6FB91207" w:rsidR="00237DE9" w:rsidRPr="00237DE9" w:rsidRDefault="00AB4212" w:rsidP="00237DE9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5.4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. Датой платежа считается дата списания денежных средств с </w:t>
      </w:r>
      <w:r w:rsidR="0070053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расчетного 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счет</w:t>
      </w:r>
      <w:r w:rsidR="0046679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а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Покупателя. </w:t>
      </w:r>
    </w:p>
    <w:p w14:paraId="3D5B026E" w14:textId="1CA299DE" w:rsidR="00602095" w:rsidRDefault="00AB4212" w:rsidP="0060209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5.5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 В случае не</w:t>
      </w:r>
      <w:r w:rsidR="0070053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поставки или </w:t>
      </w:r>
      <w:r w:rsid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поставки Т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овара не в полном объёме, неиспользованная сумма аванса подлежит возврату на расчетный счет Покупателя 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не позднее </w:t>
      </w:r>
      <w:r w:rsidR="00513EE0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01</w:t>
      </w:r>
      <w:r w:rsidR="003125F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</w:t>
      </w:r>
      <w:r w:rsidR="00513EE0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0</w:t>
      </w:r>
      <w:r w:rsidR="007249C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8</w:t>
      </w:r>
      <w:r w:rsidR="003125F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.202</w:t>
      </w:r>
      <w:r w:rsidR="00513EE0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</w:t>
      </w:r>
      <w:r w:rsidR="00BC18F8" w:rsidRPr="00BC18F8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</w:t>
      </w:r>
    </w:p>
    <w:p w14:paraId="240B6CF7" w14:textId="77777777" w:rsidR="00BE0715" w:rsidRPr="00162CED" w:rsidRDefault="00BE0715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78102453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6. Обязанности Сторон</w:t>
      </w:r>
    </w:p>
    <w:p w14:paraId="1E4E7359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42ABE616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 Поставщик обязан: </w:t>
      </w:r>
    </w:p>
    <w:p w14:paraId="57A6C224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6.1.1. Поставить Товар в сроки, ассортименте, количестве и качестве, предусмотренные Договором. </w:t>
      </w:r>
    </w:p>
    <w:p w14:paraId="3372CB5A" w14:textId="2617D751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6.1.2. Заменить Товар ненадлежащего качества в течение 3 (трех)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Стороны вправе согласовать иной срок при наличии письменного обоснования Поставщика о невозможности исполнения требования в срок</w:t>
      </w:r>
      <w:r w:rsidR="006B47E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предусмотренный настоящим пунктом Договора.</w:t>
      </w:r>
    </w:p>
    <w:p w14:paraId="55F0013A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6.1.3. Поставить недостающее количество и ассортимент Товара в течение 3 (трех) рабочих дней с момента получения требования Покупателя. </w:t>
      </w:r>
    </w:p>
    <w:p w14:paraId="736BFD7C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14:paraId="10E88213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6.1.5. Передать вместе с Товаром документы, относящиеся к Товару.</w:t>
      </w:r>
    </w:p>
    <w:p w14:paraId="3992A92C" w14:textId="3B46A3E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14:paraId="4A70D939" w14:textId="52191A1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14:paraId="664A2A2F" w14:textId="422ED34E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Договором.</w:t>
      </w:r>
    </w:p>
    <w:p w14:paraId="46413C0B" w14:textId="0EC7A8B8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14:paraId="4FA94C36" w14:textId="4D9E8950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14:paraId="2E07F09E" w14:textId="655FF6CD" w:rsidR="00F436C4" w:rsidRDefault="005D572A" w:rsidP="00BE07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.2. Требовать от Поставщика замены Товара, в случае поставки Товара ненадлежащего качества.</w:t>
      </w:r>
    </w:p>
    <w:p w14:paraId="303269F1" w14:textId="77777777" w:rsidR="00195E48" w:rsidRPr="00D479AC" w:rsidRDefault="00195E48" w:rsidP="00BE071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5DF28741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7. Гарантийные обязательства</w:t>
      </w:r>
    </w:p>
    <w:p w14:paraId="3C3BA0A8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0BA8768B" w14:textId="4414203C" w:rsidR="00162CED" w:rsidRPr="00162CED" w:rsidRDefault="00162CED" w:rsidP="00162CE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>7.1. Поставщик гарантирует, что поставляемый по Договору Товар является новым, не бывшим в употреблении</w:t>
      </w:r>
      <w:r w:rsidR="008E7C7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18796C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произведён не ранее 202</w:t>
      </w:r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18796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г. 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>и покрывается оригинальной гарантией фирмы-производителя. В подтверждени</w:t>
      </w:r>
      <w:r w:rsidR="008E7C7F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этого Поставщик передает Покупателю соответствующие документы, включая гарантию производителя. </w:t>
      </w:r>
    </w:p>
    <w:p w14:paraId="7FF81CB2" w14:textId="12089F62" w:rsidR="00162CED" w:rsidRDefault="00162CED" w:rsidP="00BE07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7.2. Гарантийный срок на поставленный Товар составляет </w:t>
      </w:r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месяцев с даты поставки Товара.</w:t>
      </w:r>
    </w:p>
    <w:p w14:paraId="78D07266" w14:textId="77777777" w:rsidR="00195E48" w:rsidRPr="00D479AC" w:rsidRDefault="00195E48" w:rsidP="00BE071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14CC6A8C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8. Ответственность Сторон</w:t>
      </w:r>
    </w:p>
    <w:p w14:paraId="012044A5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24D10CE6" w14:textId="082AC6D2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2E8A681" w14:textId="3F24D3D8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14:paraId="32485943" w14:textId="5F30C645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1C95343D" w14:textId="25A80FBD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рублей 00 копеек.</w:t>
      </w:r>
    </w:p>
    <w:p w14:paraId="2301CAEC" w14:textId="30AB34E8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14:paraId="16D29382" w14:textId="7428F65D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2771988D" w14:textId="22822B6B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.3.2. В случае неисполнения или ненадлежащего исполнения Поставщиком обязательств, предусмотренных Договором, за исключением просрочки исполнения 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Поставщиком обязательств (в том числе гарантийного обязательства), предусмотренных Договором, начисляется штраф в размере в размере </w:t>
      </w:r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% от цены Договора.</w:t>
      </w:r>
    </w:p>
    <w:p w14:paraId="4BF62726" w14:textId="715B73D1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случае предъявления Покупателю со стороны </w:t>
      </w:r>
      <w:r w:rsidR="00E64E6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Учреждения 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требований об оплате штрафа за неисполнени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ненадлежаще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исполнени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обязательств, за исключением просрочки исполнения обязательств (в том числе гарантийного обязательства), произошедш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вине Поставщика, размер штрафа устанавливается в размере, предъявляемом </w:t>
      </w:r>
      <w:r w:rsidR="00E64E69">
        <w:rPr>
          <w:rFonts w:ascii="Times New Roman" w:hAnsi="Times New Roman" w:cs="Times New Roman"/>
          <w:kern w:val="0"/>
          <w:sz w:val="26"/>
          <w:szCs w:val="26"/>
          <w:lang w:eastAsia="zh-CN"/>
        </w:rPr>
        <w:t>Учреждением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3D48B30C" w14:textId="45199FAD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2909AFD3" w14:textId="034AB755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.5. Уплата неустойки (штрафа, пени) не освобождает Стороны от исполнения своих обязательств по Договору.</w:t>
      </w:r>
    </w:p>
    <w:p w14:paraId="73AAEAAC" w14:textId="02B13FBD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C6C53">
        <w:rPr>
          <w:rFonts w:ascii="Times New Roman" w:hAnsi="Times New Roman" w:cs="Times New Roman"/>
          <w:sz w:val="26"/>
          <w:szCs w:val="26"/>
        </w:rPr>
        <w:t>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190C73AA" w14:textId="77777777" w:rsidR="00195E48" w:rsidRPr="00D479AC" w:rsidRDefault="00195E48" w:rsidP="00BE071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4790FDD4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9. Разрешение споров</w:t>
      </w:r>
    </w:p>
    <w:p w14:paraId="20668576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181AB25F" w14:textId="5BF6A7AA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ее получения.</w:t>
      </w:r>
    </w:p>
    <w:p w14:paraId="5339AA52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9.2. При не поступлении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75F92CB6" w14:textId="77777777" w:rsidR="00FF2F2C" w:rsidRPr="00526358" w:rsidRDefault="00FF2F2C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717769AE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10. Обстоятельства непреодолимой силы (форс-мажор)</w:t>
      </w:r>
    </w:p>
    <w:p w14:paraId="0D1E31C0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5A6737D7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запретные действия</w:t>
      </w:r>
      <w:r w:rsidRPr="00CC40C4">
        <w:rPr>
          <w:rFonts w:ascii="Times New Roman" w:hAnsi="Times New Roman" w:cs="Times New Roman"/>
          <w:i/>
          <w:iCs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4D60993" w14:textId="27600FCD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10.2. В случае наступления этих обстоятельств</w:t>
      </w:r>
      <w:r w:rsidR="00F436C4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Сторона обязана в течение 10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(деся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уведомить об этом другую Сторону.</w:t>
      </w:r>
    </w:p>
    <w:p w14:paraId="623A1767" w14:textId="75792AED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10.3. Документ, выданный 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уполномоченным государственным органом</w:t>
      </w:r>
      <w:r w:rsidR="00F436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,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 xml:space="preserve"> является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достаточным подтверждением наличия и продолжительности действия непреодолимой силы.</w:t>
      </w:r>
    </w:p>
    <w:p w14:paraId="2B573206" w14:textId="2B4AEED6" w:rsidR="00602095" w:rsidRDefault="005D572A" w:rsidP="0060209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10.4. Если обстоятельства непреодолимой силы продолжают действовать более 30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(тридца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дней, то каждая Сторона вправе отказаться от Договора в одностороннем порядке.</w:t>
      </w:r>
    </w:p>
    <w:p w14:paraId="4470AE40" w14:textId="77777777" w:rsidR="00F436C4" w:rsidRPr="00526358" w:rsidRDefault="00F436C4" w:rsidP="0060209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0F4462AB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11. Срок действия/Досрочное расторжение и изменение Договора</w:t>
      </w:r>
    </w:p>
    <w:p w14:paraId="4D89E641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kern w:val="0"/>
          <w:sz w:val="16"/>
          <w:szCs w:val="16"/>
          <w:lang w:eastAsia="zh-CN"/>
        </w:rPr>
      </w:pPr>
    </w:p>
    <w:p w14:paraId="3E5324EE" w14:textId="2C51C7F5" w:rsidR="00B5286D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11.1. </w:t>
      </w:r>
      <w:r w:rsidR="00B5286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 считается заключенным с мом</w:t>
      </w:r>
      <w:r w:rsidR="00056440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ента его подписания Сторонами и </w:t>
      </w:r>
      <w:r w:rsidR="00B5286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действует</w:t>
      </w:r>
      <w:r w:rsidR="00566022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 полного </w:t>
      </w:r>
      <w:r w:rsidR="00BD03E1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исполнения</w:t>
      </w:r>
      <w:r w:rsidR="00566022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Сторонами</w:t>
      </w:r>
      <w:r w:rsidR="00BD03E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своих обязательств</w:t>
      </w:r>
      <w:r w:rsidR="00566022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6BC85B8" w14:textId="77777777" w:rsidR="00B5286D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</w:t>
      </w:r>
      <w:r w:rsidR="00B5286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е и подписаны обеими Сторонами</w:t>
      </w:r>
      <w:r w:rsidR="0075228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962B3B7" w14:textId="79F9CDDE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14:paraId="3A956572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1061AAD2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0DE2FD0E" w14:textId="40B9E063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11.3.3. неоднократного нарушения Поставщиком сроков поставки Товара, предусмотренных Договором, 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на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3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три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и более </w:t>
      </w:r>
      <w:r w:rsidR="000F08A9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рабочих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дн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5812AF7E" w14:textId="3A407DA2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11.3.4. однократного нарушения Поставщиком сроков поставки Товара, предусмотренных Договором, 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 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пять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 и более календарных дней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5FE35175" w14:textId="6593AE2A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11.3.5. отказа Поставщика передать Покупателю Товар или принадлежности к нему</w:t>
      </w:r>
      <w:r w:rsidR="00B25844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A07CDAA" w14:textId="7A683538" w:rsidR="000A0B1C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11.4. 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вправе отказаться от исполнения Договора в одностороннем порядке в случаях, предусмотренных действующим законодательством РФ.</w:t>
      </w:r>
    </w:p>
    <w:p w14:paraId="2EB8E9CB" w14:textId="2767FB7D" w:rsidR="005D572A" w:rsidRPr="00CC40C4" w:rsidRDefault="000A0B1C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11.5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одностороннего отказа от исполнения Договора,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Сторона 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обязан</w:t>
      </w:r>
      <w:r w:rsidR="005914E5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уведомить</w:t>
      </w:r>
      <w:r w:rsidR="005914E5" w:rsidRPr="005914E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914E5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письменно</w:t>
      </w:r>
      <w:r w:rsidR="005C609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другую Сторону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 Договор прекращается с даты, указанной в уведомлении о расторжении Договора в одностороннем порядке.</w:t>
      </w:r>
    </w:p>
    <w:p w14:paraId="06EDE6FE" w14:textId="59455FC9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Окончание срока действия Договора или расторжение Договора Покупателем в одностороннем порядке не освобождает 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Стороны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от ответственности, установленной разделом 8 Договора.</w:t>
      </w:r>
    </w:p>
    <w:p w14:paraId="6FC3545E" w14:textId="50E079BE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1A3FAD94" w14:textId="77777777" w:rsidR="005C48ED" w:rsidRPr="00526358" w:rsidRDefault="005C48ED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66385D92" w14:textId="58219919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. Другие условия Договора</w:t>
      </w:r>
    </w:p>
    <w:p w14:paraId="1B6A8694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60B99BC1" w14:textId="71B5769B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Договору (электронная почта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), наравне с документами, исполненными в простой письменной форме. Указанное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</w:t>
      </w:r>
      <w:r w:rsidR="009972D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 сдачи-приемки Товара, </w:t>
      </w:r>
      <w:r w:rsidR="003125F4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транспортная накладная</w:t>
      </w:r>
      <w:r w:rsidR="00BC0133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;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4B991999" w14:textId="24D1E1B6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Контактными адресами электронной почты Сторон по Договору являются:</w:t>
      </w:r>
    </w:p>
    <w:p w14:paraId="5115A752" w14:textId="0EB7EC5F" w:rsidR="00D56D50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.2.1. для </w:t>
      </w:r>
      <w:proofErr w:type="gramStart"/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Покупателя:</w:t>
      </w:r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proofErr w:type="gramEnd"/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</w:t>
      </w:r>
      <w:r w:rsidR="00D56D50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097C9AC" w14:textId="66E1B84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.2.2. для Поставщика:</w:t>
      </w:r>
      <w:r w:rsidR="009D086F" w:rsidRPr="00D56D5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11FA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</w:t>
      </w:r>
      <w:r w:rsidR="00D56D50" w:rsidRPr="00D56D50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6A20B0EF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0330BEC8" w14:textId="0D07F9A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 Подписанием Договора Стороны подтверждают, что тексты документов, отправленных с </w:t>
      </w:r>
      <w:r w:rsidR="00A83D25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указанных адресов электронной почты,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считаются исходящими непосредственно от соответствующей им Стороны Договора.</w:t>
      </w:r>
    </w:p>
    <w:p w14:paraId="0013BF19" w14:textId="7604956A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.4. Любые сообщения, извещения и уведомления по Договору в простой письменной форме считаются полученными Сторонами по истечении 7 (семи)</w:t>
      </w:r>
      <w:r w:rsidRPr="009D086F">
        <w:rPr>
          <w:rFonts w:ascii="Times New Roman" w:hAnsi="Times New Roman" w:cs="Times New Roman"/>
          <w:kern w:val="0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рабочих дней с момента их отправки заказным письмом на адреса Сторон, указанные в Договоре.</w:t>
      </w:r>
    </w:p>
    <w:p w14:paraId="1096DDA8" w14:textId="3E055C99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.5. Стороны обязаны сообщать друг другу </w:t>
      </w:r>
      <w:r w:rsidR="00757136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письменном виде обо всех изменениях их адресов и реквизитов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течение </w:t>
      </w:r>
      <w:r w:rsidR="00676B4C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676B4C">
        <w:rPr>
          <w:rFonts w:ascii="Times New Roman" w:hAnsi="Times New Roman" w:cs="Times New Roman"/>
          <w:kern w:val="0"/>
          <w:sz w:val="26"/>
          <w:szCs w:val="26"/>
          <w:lang w:eastAsia="zh-CN"/>
        </w:rPr>
        <w:t>трёх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 календарных дней с даты возникновения изменений.</w:t>
      </w:r>
    </w:p>
    <w:p w14:paraId="06C229A8" w14:textId="22D90F3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.6. Во всем, что не предусмотрено Договором, Стороны руководствуются законодательством Российской Федерации.</w:t>
      </w:r>
    </w:p>
    <w:p w14:paraId="61C4BA4E" w14:textId="0C1F9861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.7.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532C213B" w14:textId="4CA6F511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.8. Договор составлен в 2 (двух) экземплярах на русском языке</w:t>
      </w:r>
      <w:r w:rsidR="00B2613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одному экземпляру для каждой из Сторон, причем оба экземпляра имеют одинаковую юридическую силу.</w:t>
      </w:r>
    </w:p>
    <w:p w14:paraId="5F03C353" w14:textId="353D5230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.9. Договор имеет приложени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, являющ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еся его неотъемлемой частью:</w:t>
      </w:r>
    </w:p>
    <w:p w14:paraId="0408B117" w14:textId="77777777" w:rsidR="007D0C05" w:rsidRPr="00FC6C53" w:rsidRDefault="007D0C05" w:rsidP="007D0C0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1).</w:t>
      </w:r>
    </w:p>
    <w:p w14:paraId="5C7E70CF" w14:textId="5C770499" w:rsidR="007D0C05" w:rsidRPr="00FC6C53" w:rsidRDefault="007D0C05" w:rsidP="007D0C05">
      <w:pPr>
        <w:pStyle w:val="ConsPlusNormal"/>
        <w:ind w:firstLine="709"/>
        <w:jc w:val="both"/>
        <w:rPr>
          <w:sz w:val="26"/>
          <w:szCs w:val="26"/>
        </w:rPr>
      </w:pPr>
      <w:r w:rsidRPr="00FC6C53">
        <w:rPr>
          <w:sz w:val="26"/>
          <w:szCs w:val="26"/>
        </w:rPr>
        <w:t xml:space="preserve">- Акт </w:t>
      </w:r>
      <w:r w:rsidR="003B070E">
        <w:rPr>
          <w:sz w:val="26"/>
          <w:szCs w:val="26"/>
          <w:lang w:eastAsia="zh-CN"/>
        </w:rPr>
        <w:t xml:space="preserve">сдачи-приемки </w:t>
      </w:r>
      <w:r w:rsidRPr="00FC6C53">
        <w:rPr>
          <w:sz w:val="26"/>
          <w:szCs w:val="26"/>
        </w:rPr>
        <w:t>Товара (Приложение №2).</w:t>
      </w:r>
    </w:p>
    <w:p w14:paraId="16E64B1D" w14:textId="77777777" w:rsidR="006317DD" w:rsidRPr="00CC40C4" w:rsidRDefault="006317DD" w:rsidP="00FF2F2C">
      <w:pPr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1BDC5BF2" w14:textId="5820037D" w:rsidR="008A270D" w:rsidRPr="00443692" w:rsidRDefault="00AA3245" w:rsidP="00AA3245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69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37DE9" w:rsidRPr="0044369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4369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D6B85" w:rsidRPr="00443692">
        <w:rPr>
          <w:rFonts w:ascii="Times New Roman" w:hAnsi="Times New Roman" w:cs="Times New Roman"/>
          <w:b/>
          <w:bCs/>
          <w:sz w:val="26"/>
          <w:szCs w:val="26"/>
        </w:rPr>
        <w:t>Адреса и банковские реквизиты Сторон</w:t>
      </w:r>
    </w:p>
    <w:p w14:paraId="6FC02688" w14:textId="77777777" w:rsidR="006317DD" w:rsidRPr="00443692" w:rsidRDefault="006317DD" w:rsidP="00AA3245">
      <w:pPr>
        <w:pStyle w:val="af"/>
        <w:spacing w:line="20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839" w:type="dxa"/>
        <w:tblLayout w:type="fixed"/>
        <w:tblLook w:val="0000" w:firstRow="0" w:lastRow="0" w:firstColumn="0" w:lastColumn="0" w:noHBand="0" w:noVBand="0"/>
      </w:tblPr>
      <w:tblGrid>
        <w:gridCol w:w="10839"/>
      </w:tblGrid>
      <w:tr w:rsidR="00D227FF" w:rsidRPr="00443692" w14:paraId="5A11AB18" w14:textId="77777777" w:rsidTr="006317DD">
        <w:trPr>
          <w:trHeight w:val="1006"/>
        </w:trPr>
        <w:tc>
          <w:tcPr>
            <w:tcW w:w="10839" w:type="dxa"/>
          </w:tcPr>
          <w:tbl>
            <w:tblPr>
              <w:tblW w:w="10031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  <w:gridCol w:w="5211"/>
            </w:tblGrid>
            <w:tr w:rsidR="0069784F" w:rsidRPr="00443692" w14:paraId="516D924E" w14:textId="77777777" w:rsidTr="00AA3245">
              <w:trPr>
                <w:trHeight w:val="73"/>
              </w:trPr>
              <w:tc>
                <w:tcPr>
                  <w:tcW w:w="4820" w:type="dxa"/>
                </w:tcPr>
                <w:p w14:paraId="357F13AC" w14:textId="3E815E37" w:rsidR="008C0FDE" w:rsidRPr="00443692" w:rsidRDefault="004424B1" w:rsidP="00220761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Поставщик</w:t>
                  </w:r>
                </w:p>
                <w:p w14:paraId="55F7D26A" w14:textId="77777777" w:rsidR="00220761" w:rsidRDefault="00220761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C689EDD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4A38144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FA2E6A5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77712B8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E160153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D3D96E1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ED22BBF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FE541E4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91D72E9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9CE3F7E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8669F5C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3FC7D6A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864220D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47B1EB2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2556190" w14:textId="77777777" w:rsidR="00011FA4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08CB56A" w14:textId="77777777" w:rsidR="00011FA4" w:rsidRPr="00443692" w:rsidRDefault="00011FA4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6889056" w14:textId="77777777" w:rsidR="00220761" w:rsidRDefault="00220761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503BC63" w14:textId="77777777" w:rsidR="00011FA4" w:rsidRDefault="00011FA4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0160FEE" w14:textId="77777777" w:rsidR="00220761" w:rsidRPr="00443692" w:rsidRDefault="00220761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65A5C6F" w14:textId="50DD4DEF" w:rsidR="00E55629" w:rsidRPr="00443692" w:rsidRDefault="00220761" w:rsidP="00011FA4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____________________ </w:t>
                  </w:r>
                  <w:r w:rsidR="00011F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/_____/</w:t>
                  </w:r>
                </w:p>
              </w:tc>
              <w:tc>
                <w:tcPr>
                  <w:tcW w:w="5211" w:type="dxa"/>
                </w:tcPr>
                <w:p w14:paraId="28EBE07C" w14:textId="77777777" w:rsidR="004424B1" w:rsidRPr="00443692" w:rsidRDefault="004424B1" w:rsidP="004424B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Покупатель</w:t>
                  </w:r>
                </w:p>
                <w:p w14:paraId="1FD97A35" w14:textId="77777777" w:rsidR="00B328AE" w:rsidRPr="00CE5730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57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ФГУП «ППП»</w:t>
                  </w:r>
                </w:p>
                <w:p w14:paraId="753201BE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Юридический адрес: 125047, г. Москва, </w:t>
                  </w:r>
                  <w:r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br/>
                  </w: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2-я Тверская-Ямская ул., д.16</w:t>
                  </w:r>
                </w:p>
                <w:p w14:paraId="4DE45EE3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ИНН 7710142570 </w:t>
                  </w:r>
                </w:p>
                <w:p w14:paraId="4D190115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КПП 771001001</w:t>
                  </w:r>
                </w:p>
                <w:p w14:paraId="2F8A6278" w14:textId="77777777" w:rsidR="00757136" w:rsidRPr="00502D29" w:rsidRDefault="00757136" w:rsidP="00757136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ОГРН 1027700045999 </w:t>
                  </w:r>
                </w:p>
                <w:p w14:paraId="534B5B91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Банковские реквизиты: </w:t>
                  </w:r>
                </w:p>
                <w:p w14:paraId="0D04BAD2" w14:textId="27752739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р/с 40502810400000000311</w:t>
                  </w:r>
                </w:p>
                <w:p w14:paraId="097FC869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ПАО «Банк ПСБ» г. Ярославль</w:t>
                  </w:r>
                </w:p>
                <w:p w14:paraId="06380784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к/с 30101810400000000555 </w:t>
                  </w:r>
                </w:p>
                <w:p w14:paraId="2E84FC3D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БИК: 044525555</w:t>
                  </w:r>
                </w:p>
                <w:p w14:paraId="37F6673B" w14:textId="77777777" w:rsidR="00B328AE" w:rsidRPr="00443692" w:rsidRDefault="00B328AE" w:rsidP="00B328AE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электронной почты: </w:t>
                  </w:r>
                </w:p>
                <w:p w14:paraId="6EAF8E1C" w14:textId="5AC0FDA1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sec.dep@pppudp.ru</w:t>
                  </w:r>
                </w:p>
                <w:p w14:paraId="77CDE9D4" w14:textId="5CF847B5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Конт. тел.: +7</w:t>
                  </w:r>
                  <w:r w:rsidR="00E64E6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</w:t>
                  </w: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(499) 250-39-36  </w:t>
                  </w:r>
                </w:p>
                <w:p w14:paraId="4517D5D8" w14:textId="77777777" w:rsidR="00220761" w:rsidRPr="00443692" w:rsidRDefault="00220761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26FAAAD" w14:textId="77777777" w:rsidR="00EC757D" w:rsidRDefault="00EC757D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1E8C3D0" w14:textId="77777777" w:rsidR="009204DC" w:rsidRDefault="009204DC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981EA19" w14:textId="77777777" w:rsidR="008C0FDE" w:rsidRPr="00443692" w:rsidRDefault="008C0FDE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 генерального директора</w:t>
                  </w:r>
                </w:p>
                <w:p w14:paraId="1DF75C7F" w14:textId="77777777" w:rsidR="008C0FDE" w:rsidRPr="00443692" w:rsidRDefault="008C0FDE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5A42404" w14:textId="77777777" w:rsidR="008C0FDE" w:rsidRPr="00443692" w:rsidRDefault="008C0FDE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28FCB0D" w14:textId="6F097194" w:rsidR="00427048" w:rsidRPr="00443692" w:rsidRDefault="008C0FDE" w:rsidP="00011FA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____________________ </w:t>
                  </w:r>
                  <w:r w:rsidR="00011F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/_____/</w:t>
                  </w:r>
                </w:p>
              </w:tc>
            </w:tr>
          </w:tbl>
          <w:p w14:paraId="73929958" w14:textId="77777777" w:rsidR="003D5640" w:rsidRPr="00443692" w:rsidRDefault="003D5640" w:rsidP="0069784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</w:tbl>
    <w:p w14:paraId="651800BA" w14:textId="77777777" w:rsidR="009C23F0" w:rsidRDefault="009C23F0" w:rsidP="000030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5DD8F1" w14:textId="546295C1" w:rsidR="003F19B2" w:rsidRPr="00A02944" w:rsidRDefault="003F19B2" w:rsidP="000030B4">
      <w:pPr>
        <w:jc w:val="right"/>
        <w:rPr>
          <w:rFonts w:ascii="Times New Roman" w:hAnsi="Times New Roman" w:cs="Times New Roman"/>
          <w:sz w:val="24"/>
          <w:szCs w:val="24"/>
        </w:rPr>
      </w:pPr>
      <w:r w:rsidRPr="00A0294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74AE8672" w14:textId="0FE9976A" w:rsidR="003F19B2" w:rsidRPr="00A02944" w:rsidRDefault="003F19B2" w:rsidP="000030B4">
      <w:pPr>
        <w:jc w:val="right"/>
        <w:rPr>
          <w:rFonts w:ascii="Times New Roman" w:hAnsi="Times New Roman" w:cs="Times New Roman"/>
          <w:sz w:val="24"/>
          <w:szCs w:val="24"/>
        </w:rPr>
      </w:pPr>
      <w:r w:rsidRPr="00A02944">
        <w:rPr>
          <w:rFonts w:ascii="Times New Roman" w:hAnsi="Times New Roman" w:cs="Times New Roman"/>
          <w:sz w:val="24"/>
          <w:szCs w:val="24"/>
        </w:rPr>
        <w:t>к Договору поставки</w:t>
      </w:r>
      <w:r w:rsidR="00A02944">
        <w:rPr>
          <w:rFonts w:ascii="Times New Roman" w:hAnsi="Times New Roman" w:cs="Times New Roman"/>
          <w:sz w:val="24"/>
          <w:szCs w:val="24"/>
        </w:rPr>
        <w:t xml:space="preserve"> </w:t>
      </w:r>
      <w:r w:rsidR="005A7768" w:rsidRPr="00A02944">
        <w:rPr>
          <w:rFonts w:ascii="Times New Roman" w:hAnsi="Times New Roman" w:cs="Times New Roman"/>
          <w:sz w:val="24"/>
          <w:szCs w:val="24"/>
        </w:rPr>
        <w:t>№</w:t>
      </w:r>
      <w:r w:rsidR="00A02944" w:rsidRPr="00A02944">
        <w:rPr>
          <w:rFonts w:ascii="Times New Roman" w:hAnsi="Times New Roman" w:cs="Times New Roman"/>
          <w:sz w:val="24"/>
          <w:szCs w:val="24"/>
        </w:rPr>
        <w:t xml:space="preserve"> </w:t>
      </w:r>
      <w:r w:rsidR="00011FA4">
        <w:rPr>
          <w:rFonts w:ascii="Times New Roman" w:hAnsi="Times New Roman" w:cs="Times New Roman"/>
          <w:sz w:val="24"/>
          <w:szCs w:val="24"/>
        </w:rPr>
        <w:t>_______________</w:t>
      </w:r>
    </w:p>
    <w:p w14:paraId="6668C57D" w14:textId="4EA0C4B3" w:rsidR="00733952" w:rsidRPr="00A02944" w:rsidRDefault="00E029FF" w:rsidP="000030B4">
      <w:pPr>
        <w:jc w:val="right"/>
        <w:rPr>
          <w:rFonts w:ascii="Times New Roman" w:hAnsi="Times New Roman" w:cs="Times New Roman"/>
          <w:sz w:val="24"/>
          <w:szCs w:val="24"/>
        </w:rPr>
      </w:pPr>
      <w:r w:rsidRPr="00A02944">
        <w:rPr>
          <w:rFonts w:ascii="Times New Roman" w:hAnsi="Times New Roman" w:cs="Times New Roman"/>
          <w:sz w:val="24"/>
          <w:szCs w:val="24"/>
        </w:rPr>
        <w:t>о</w:t>
      </w:r>
      <w:r w:rsidR="003F19B2" w:rsidRPr="00A02944">
        <w:rPr>
          <w:rFonts w:ascii="Times New Roman" w:hAnsi="Times New Roman" w:cs="Times New Roman"/>
          <w:sz w:val="24"/>
          <w:szCs w:val="24"/>
        </w:rPr>
        <w:t>т</w:t>
      </w:r>
      <w:r w:rsidRPr="00A02944">
        <w:rPr>
          <w:rFonts w:ascii="Times New Roman" w:hAnsi="Times New Roman" w:cs="Times New Roman"/>
          <w:sz w:val="24"/>
          <w:szCs w:val="24"/>
        </w:rPr>
        <w:t xml:space="preserve"> </w:t>
      </w:r>
      <w:r w:rsidR="000030B4" w:rsidRPr="00A02944">
        <w:rPr>
          <w:rFonts w:ascii="Times New Roman" w:hAnsi="Times New Roman" w:cs="Times New Roman"/>
          <w:sz w:val="24"/>
          <w:szCs w:val="24"/>
        </w:rPr>
        <w:t>«</w:t>
      </w:r>
      <w:r w:rsidR="003F19B2" w:rsidRPr="00A02944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3F19B2" w:rsidRPr="00A02944">
        <w:rPr>
          <w:rFonts w:ascii="Times New Roman" w:hAnsi="Times New Roman" w:cs="Times New Roman"/>
          <w:sz w:val="24"/>
          <w:szCs w:val="24"/>
        </w:rPr>
        <w:t>_</w:t>
      </w:r>
      <w:r w:rsidR="000030B4" w:rsidRPr="00A02944">
        <w:rPr>
          <w:rFonts w:ascii="Times New Roman" w:hAnsi="Times New Roman" w:cs="Times New Roman"/>
          <w:sz w:val="24"/>
          <w:szCs w:val="24"/>
        </w:rPr>
        <w:t>»</w:t>
      </w:r>
      <w:r w:rsidR="003F19B2" w:rsidRPr="00A0294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F19B2" w:rsidRPr="00A02944">
        <w:rPr>
          <w:rFonts w:ascii="Times New Roman" w:hAnsi="Times New Roman" w:cs="Times New Roman"/>
          <w:sz w:val="24"/>
          <w:szCs w:val="24"/>
        </w:rPr>
        <w:t>_______</w:t>
      </w:r>
      <w:r w:rsidR="000030B4" w:rsidRPr="00A02944">
        <w:rPr>
          <w:rFonts w:ascii="Times New Roman" w:hAnsi="Times New Roman" w:cs="Times New Roman"/>
          <w:sz w:val="24"/>
          <w:szCs w:val="24"/>
        </w:rPr>
        <w:t>_____</w:t>
      </w:r>
      <w:r w:rsidR="003F19B2" w:rsidRPr="00A02944">
        <w:rPr>
          <w:rFonts w:ascii="Times New Roman" w:hAnsi="Times New Roman" w:cs="Times New Roman"/>
          <w:sz w:val="24"/>
          <w:szCs w:val="24"/>
        </w:rPr>
        <w:t>__</w:t>
      </w:r>
      <w:r w:rsidR="00BD03E1" w:rsidRPr="00A02944">
        <w:rPr>
          <w:rFonts w:ascii="Times New Roman" w:hAnsi="Times New Roman" w:cs="Times New Roman"/>
          <w:sz w:val="24"/>
          <w:szCs w:val="24"/>
        </w:rPr>
        <w:t>202</w:t>
      </w:r>
      <w:r w:rsidR="00011FA4">
        <w:rPr>
          <w:rFonts w:ascii="Times New Roman" w:hAnsi="Times New Roman" w:cs="Times New Roman"/>
          <w:sz w:val="24"/>
          <w:szCs w:val="24"/>
        </w:rPr>
        <w:t>__</w:t>
      </w:r>
      <w:r w:rsidR="000030B4" w:rsidRPr="00A029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6D32D6" w14:textId="77777777" w:rsidR="00733952" w:rsidRDefault="00733952" w:rsidP="00A503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81BEC6" w14:textId="77777777" w:rsidR="00935CD4" w:rsidRDefault="00935CD4" w:rsidP="00A503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808913" w14:textId="77777777" w:rsidR="00935CD4" w:rsidRDefault="00935CD4" w:rsidP="00A503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19EF0" w14:textId="77777777" w:rsidR="003F19B2" w:rsidRDefault="003F19B2" w:rsidP="003F1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2C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6CAC23CB" w14:textId="77777777" w:rsidR="00A02944" w:rsidRDefault="00A02944" w:rsidP="003F1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519"/>
        <w:gridCol w:w="2708"/>
        <w:gridCol w:w="709"/>
        <w:gridCol w:w="992"/>
        <w:gridCol w:w="1134"/>
        <w:gridCol w:w="1418"/>
        <w:gridCol w:w="1275"/>
        <w:gridCol w:w="1418"/>
      </w:tblGrid>
      <w:tr w:rsidR="00A02944" w:rsidRPr="002C5938" w14:paraId="6F24535C" w14:textId="77777777" w:rsidTr="0004415F">
        <w:tc>
          <w:tcPr>
            <w:tcW w:w="519" w:type="dxa"/>
            <w:vAlign w:val="center"/>
          </w:tcPr>
          <w:p w14:paraId="12B91AB8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708" w:type="dxa"/>
            <w:vAlign w:val="center"/>
          </w:tcPr>
          <w:p w14:paraId="6242B46C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товара</w:t>
            </w:r>
          </w:p>
        </w:tc>
        <w:tc>
          <w:tcPr>
            <w:tcW w:w="709" w:type="dxa"/>
            <w:vAlign w:val="center"/>
          </w:tcPr>
          <w:p w14:paraId="34107A30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772C4CF0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79909AA8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Цена за ед., руб.</w:t>
            </w:r>
          </w:p>
          <w:p w14:paraId="3B8A0875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НДС</w:t>
            </w:r>
          </w:p>
        </w:tc>
        <w:tc>
          <w:tcPr>
            <w:tcW w:w="1418" w:type="dxa"/>
            <w:vAlign w:val="center"/>
          </w:tcPr>
          <w:p w14:paraId="397339DC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Сумма, руб.,</w:t>
            </w:r>
          </w:p>
          <w:p w14:paraId="147F8018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НДС</w:t>
            </w:r>
          </w:p>
        </w:tc>
        <w:tc>
          <w:tcPr>
            <w:tcW w:w="1275" w:type="dxa"/>
            <w:vAlign w:val="center"/>
          </w:tcPr>
          <w:p w14:paraId="7A61E405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Страна </w:t>
            </w:r>
            <w:proofErr w:type="spellStart"/>
            <w:proofErr w:type="gramStart"/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происхож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дения</w:t>
            </w:r>
            <w:proofErr w:type="spellEnd"/>
            <w:proofErr w:type="gramEnd"/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товара</w:t>
            </w:r>
          </w:p>
        </w:tc>
        <w:tc>
          <w:tcPr>
            <w:tcW w:w="1418" w:type="dxa"/>
            <w:vAlign w:val="center"/>
          </w:tcPr>
          <w:p w14:paraId="187582B7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ОКПД2</w:t>
            </w:r>
          </w:p>
        </w:tc>
      </w:tr>
      <w:tr w:rsidR="00AB1410" w:rsidRPr="00AF4FA2" w14:paraId="2C32B905" w14:textId="77777777" w:rsidTr="00610629">
        <w:tc>
          <w:tcPr>
            <w:tcW w:w="519" w:type="dxa"/>
            <w:vAlign w:val="center"/>
          </w:tcPr>
          <w:p w14:paraId="5F9EE90E" w14:textId="6788519F" w:rsidR="00AB1410" w:rsidRPr="000515C9" w:rsidRDefault="00AB1410" w:rsidP="00AB141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08" w:type="dxa"/>
          </w:tcPr>
          <w:p w14:paraId="6E5FA902" w14:textId="57580A19" w:rsidR="00AB1410" w:rsidRPr="00AB1410" w:rsidRDefault="00AB1410" w:rsidP="00AB141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09" w:type="dxa"/>
            <w:vAlign w:val="center"/>
          </w:tcPr>
          <w:p w14:paraId="66E39348" w14:textId="041FE9C6" w:rsidR="00AB1410" w:rsidRPr="00AB1410" w:rsidRDefault="00AB1410" w:rsidP="00AB141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vAlign w:val="center"/>
          </w:tcPr>
          <w:p w14:paraId="43961E2D" w14:textId="177BD17A" w:rsidR="00AB1410" w:rsidRPr="00AB1410" w:rsidRDefault="00AB1410" w:rsidP="00AB1410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vAlign w:val="center"/>
          </w:tcPr>
          <w:p w14:paraId="71108933" w14:textId="4F58A9ED" w:rsidR="00AB1410" w:rsidRPr="00AB1410" w:rsidRDefault="00AB1410" w:rsidP="00AB1410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226C561A" w14:textId="232B4DE9" w:rsidR="00AB1410" w:rsidRPr="00AB1410" w:rsidRDefault="00AB1410" w:rsidP="00AB1410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5" w:type="dxa"/>
            <w:vAlign w:val="center"/>
          </w:tcPr>
          <w:p w14:paraId="312FDE91" w14:textId="08439156" w:rsidR="00AB1410" w:rsidRPr="00E06C91" w:rsidRDefault="00AB1410" w:rsidP="00AB141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147A2038" w14:textId="08A6F64D" w:rsidR="00AB1410" w:rsidRPr="00AB1410" w:rsidRDefault="00AB1410" w:rsidP="00AB1410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207FF" w:rsidRPr="009A497E" w14:paraId="506E88EC" w14:textId="77777777" w:rsidTr="00610629">
        <w:tc>
          <w:tcPr>
            <w:tcW w:w="6062" w:type="dxa"/>
            <w:gridSpan w:val="5"/>
            <w:vAlign w:val="center"/>
          </w:tcPr>
          <w:p w14:paraId="30F0C2E5" w14:textId="36008FE7" w:rsidR="003207FF" w:rsidRPr="009A497E" w:rsidRDefault="003207FF" w:rsidP="008758DE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A497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Итого</w:t>
            </w:r>
          </w:p>
        </w:tc>
        <w:tc>
          <w:tcPr>
            <w:tcW w:w="1418" w:type="dxa"/>
            <w:vAlign w:val="bottom"/>
          </w:tcPr>
          <w:p w14:paraId="1F718902" w14:textId="73B03A38" w:rsidR="003207FF" w:rsidRPr="003207FF" w:rsidRDefault="003207FF" w:rsidP="003207FF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A1E5F2" w14:textId="77777777" w:rsidR="003207FF" w:rsidRPr="009A497E" w:rsidRDefault="003207FF" w:rsidP="003207F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1AFF550D" w14:textId="77777777" w:rsidR="003207FF" w:rsidRPr="009A497E" w:rsidRDefault="003207FF" w:rsidP="003207F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3207FF" w:rsidRPr="009A497E" w14:paraId="57D29611" w14:textId="77777777" w:rsidTr="00610629">
        <w:tc>
          <w:tcPr>
            <w:tcW w:w="6062" w:type="dxa"/>
            <w:gridSpan w:val="5"/>
            <w:vAlign w:val="center"/>
          </w:tcPr>
          <w:p w14:paraId="3B879E3A" w14:textId="67E9878C" w:rsidR="003207FF" w:rsidRPr="009A497E" w:rsidRDefault="003207FF" w:rsidP="003207FF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т. ч. </w:t>
            </w:r>
            <w:r w:rsidRPr="009A497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НДС 20%</w:t>
            </w:r>
          </w:p>
        </w:tc>
        <w:tc>
          <w:tcPr>
            <w:tcW w:w="1418" w:type="dxa"/>
            <w:vAlign w:val="bottom"/>
          </w:tcPr>
          <w:p w14:paraId="5CCDDE67" w14:textId="4AB6610B" w:rsidR="003207FF" w:rsidRPr="003207FF" w:rsidRDefault="003207FF" w:rsidP="003207FF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0D9EC42" w14:textId="77777777" w:rsidR="003207FF" w:rsidRPr="009A497E" w:rsidRDefault="003207FF" w:rsidP="003207F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23498DD3" w14:textId="77777777" w:rsidR="003207FF" w:rsidRPr="009A497E" w:rsidRDefault="003207FF" w:rsidP="003207F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2F3740C9" w14:textId="77777777" w:rsidR="005A70DF" w:rsidRPr="000B5692" w:rsidRDefault="005A70DF" w:rsidP="00CB0B61">
      <w:pPr>
        <w:rPr>
          <w:rFonts w:ascii="Times New Roman" w:hAnsi="Times New Roman" w:cs="Times New Roman"/>
          <w:sz w:val="24"/>
          <w:szCs w:val="24"/>
        </w:rPr>
      </w:pPr>
    </w:p>
    <w:p w14:paraId="7948D874" w14:textId="4220462D" w:rsidR="0004221C" w:rsidRPr="00E06C91" w:rsidRDefault="00E06C91" w:rsidP="00E06C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</w:t>
      </w:r>
      <w:r w:rsidR="00011FA4">
        <w:rPr>
          <w:rFonts w:ascii="Times New Roman" w:hAnsi="Times New Roman" w:cs="Times New Roman"/>
          <w:sz w:val="26"/>
          <w:szCs w:val="26"/>
        </w:rPr>
        <w:t>_______________</w:t>
      </w:r>
      <w:r w:rsidR="004A2B27" w:rsidRPr="00E06C91">
        <w:rPr>
          <w:rFonts w:ascii="Times New Roman" w:hAnsi="Times New Roman" w:cs="Times New Roman"/>
          <w:sz w:val="26"/>
          <w:szCs w:val="26"/>
        </w:rPr>
        <w:t>.</w:t>
      </w:r>
    </w:p>
    <w:p w14:paraId="67438316" w14:textId="77777777" w:rsidR="00BE0715" w:rsidRDefault="00BE0715" w:rsidP="00BE071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D85FC3" w14:textId="77777777" w:rsidR="00E06C91" w:rsidRDefault="00E06C91" w:rsidP="00BE071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E06C91" w:rsidRPr="002B2A9E" w14:paraId="69F778B4" w14:textId="77777777" w:rsidTr="00D92E07">
        <w:trPr>
          <w:trHeight w:val="567"/>
        </w:trPr>
        <w:tc>
          <w:tcPr>
            <w:tcW w:w="5103" w:type="dxa"/>
          </w:tcPr>
          <w:p w14:paraId="795DE5B2" w14:textId="77777777" w:rsidR="00E06C91" w:rsidRPr="00FC6C53" w:rsidRDefault="00E06C91" w:rsidP="00D92E0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Поставщик:</w:t>
            </w:r>
          </w:p>
          <w:p w14:paraId="353ED9D6" w14:textId="6B310223" w:rsid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BF818" w14:textId="77777777" w:rsidR="00011FA4" w:rsidRPr="00E06C91" w:rsidRDefault="00011FA4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37B9EA" w14:textId="77777777" w:rsidR="00E06C91" w:rsidRP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E6DFF" w14:textId="41E68520" w:rsidR="00E06C91" w:rsidRPr="00FC6C53" w:rsidRDefault="00E06C91" w:rsidP="00011FA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  <w:proofErr w:type="spellStart"/>
            <w:r w:rsidR="00011FA4">
              <w:rPr>
                <w:rFonts w:ascii="Times New Roman" w:hAnsi="Times New Roman" w:cs="Times New Roman"/>
                <w:sz w:val="26"/>
                <w:szCs w:val="26"/>
              </w:rPr>
              <w:t>/______/</w:t>
            </w:r>
            <w:proofErr w:type="spellEnd"/>
          </w:p>
        </w:tc>
        <w:tc>
          <w:tcPr>
            <w:tcW w:w="4961" w:type="dxa"/>
          </w:tcPr>
          <w:p w14:paraId="51EEB072" w14:textId="77777777" w:rsidR="00E06C91" w:rsidRPr="00FC6C53" w:rsidRDefault="00E06C91" w:rsidP="00D92E07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14:paraId="4919B633" w14:textId="77777777" w:rsidR="00E06C91" w:rsidRP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14:paraId="7A6F9F0F" w14:textId="77777777" w:rsidR="00E06C91" w:rsidRP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  <w:p w14:paraId="27360F2B" w14:textId="77777777" w:rsidR="00E06C91" w:rsidRP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6EDA4" w14:textId="5FF09CE4" w:rsidR="00E06C91" w:rsidRPr="002B2A9E" w:rsidRDefault="00E06C91" w:rsidP="00E06C91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А. И. </w:t>
            </w:r>
            <w:proofErr w:type="spellStart"/>
            <w:r w:rsidRPr="00E06C91">
              <w:rPr>
                <w:rFonts w:ascii="Times New Roman" w:hAnsi="Times New Roman" w:cs="Times New Roman"/>
                <w:sz w:val="26"/>
                <w:szCs w:val="26"/>
              </w:rPr>
              <w:t>Стерлев</w:t>
            </w:r>
            <w:proofErr w:type="spellEnd"/>
          </w:p>
        </w:tc>
      </w:tr>
    </w:tbl>
    <w:p w14:paraId="7E32B572" w14:textId="409F9583" w:rsidR="00935CD4" w:rsidRDefault="00935CD4" w:rsidP="0012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939E12" w14:textId="77777777" w:rsidR="00935CD4" w:rsidRPr="002B2A9E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Приложение № 2</w:t>
      </w:r>
    </w:p>
    <w:p w14:paraId="0F24105A" w14:textId="59C460D1" w:rsidR="00935CD4" w:rsidRPr="002B2A9E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к Договору поставки № </w:t>
      </w:r>
      <w:r w:rsidR="00011F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______________</w:t>
      </w:r>
    </w:p>
    <w:p w14:paraId="7594112D" w14:textId="20229ECE" w:rsidR="00935CD4" w:rsidRPr="002B2A9E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от «____» _____________ 202</w:t>
      </w:r>
      <w:r w:rsidR="00011FA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</w:t>
      </w: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г.</w:t>
      </w:r>
    </w:p>
    <w:p w14:paraId="4C63EC4C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306D10AD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63259A5B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ОБРАЗЕЦ</w:t>
      </w:r>
    </w:p>
    <w:p w14:paraId="349F8946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676211B4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bookmarkStart w:id="0" w:name="P502"/>
      <w:bookmarkEnd w:id="0"/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АКТ</w:t>
      </w:r>
    </w:p>
    <w:p w14:paraId="384E06F9" w14:textId="2F49C6BE" w:rsidR="00935CD4" w:rsidRPr="00FC6C53" w:rsidRDefault="003B070E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3B070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СДАЧИ-ПРИЕМКИ </w:t>
      </w:r>
      <w:r w:rsidR="00935CD4"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ТОВАРА </w:t>
      </w:r>
    </w:p>
    <w:p w14:paraId="246E5D78" w14:textId="74D6D9D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 Договору поставки № </w:t>
      </w:r>
      <w:r w:rsidR="00011FA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____________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 «___» __________ 202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</w:t>
      </w:r>
    </w:p>
    <w:p w14:paraId="3904845C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7D5686FF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г. Москве                                                                     </w:t>
      </w:r>
      <w:proofErr w:type="gramStart"/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«</w:t>
      </w:r>
      <w:proofErr w:type="gramEnd"/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____»____________202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г.</w:t>
      </w:r>
    </w:p>
    <w:p w14:paraId="7B85F312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5CCB0547" w14:textId="20A1AECE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 -</w:t>
      </w:r>
      <w:r w:rsidR="00011FA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____________</w:t>
      </w:r>
      <w:r w:rsidRPr="00FC6C53">
        <w:rPr>
          <w:rFonts w:ascii="Times New Roman" w:hAnsi="Times New Roman" w:cs="Times New Roman"/>
          <w:bCs/>
          <w:sz w:val="26"/>
          <w:szCs w:val="26"/>
        </w:rPr>
        <w:t>, в лице</w:t>
      </w:r>
      <w:r w:rsidR="00011FA4">
        <w:rPr>
          <w:rFonts w:ascii="Times New Roman" w:hAnsi="Times New Roman" w:cs="Times New Roman"/>
          <w:bCs/>
          <w:sz w:val="26"/>
          <w:szCs w:val="26"/>
        </w:rPr>
        <w:t>______________</w:t>
      </w:r>
      <w:r w:rsidRPr="00FC6C53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011FA4">
        <w:rPr>
          <w:rFonts w:ascii="Times New Roman" w:hAnsi="Times New Roman" w:cs="Times New Roman"/>
          <w:sz w:val="26"/>
          <w:szCs w:val="26"/>
        </w:rPr>
        <w:t>_____</w:t>
      </w:r>
      <w:r w:rsidRPr="00FC6C53">
        <w:rPr>
          <w:rFonts w:ascii="Times New Roman" w:hAnsi="Times New Roman" w:cs="Times New Roman"/>
          <w:sz w:val="26"/>
          <w:szCs w:val="26"/>
        </w:rPr>
        <w:t>,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 одной стороны, и Покупатель -  </w:t>
      </w:r>
      <w:r w:rsidRPr="00FC6C53">
        <w:rPr>
          <w:rFonts w:ascii="Times New Roman" w:hAnsi="Times New Roman" w:cs="Times New Roman"/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Федерации», в лице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заместителя генерального директора</w:t>
      </w:r>
      <w:r w:rsidR="00011FA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  <w:t xml:space="preserve"> 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действующего на основании доверенности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011FA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от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011FA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___________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с другой стороны, составили настоящий </w:t>
      </w:r>
      <w:r w:rsidR="00E64E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кт о следующем:</w:t>
      </w:r>
    </w:p>
    <w:p w14:paraId="73966BDA" w14:textId="0B477F00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 поставил, а Покупатель принял следующий Товар согласно Спецификации (</w:t>
      </w:r>
      <w:hyperlink w:anchor="P347" w:history="1">
        <w:r w:rsidRPr="00FC6C53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 w:bidi="ar-SA"/>
          </w:rPr>
          <w:t>Приложение №1</w:t>
        </w:r>
      </w:hyperlink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к Договору)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адресу:</w:t>
      </w:r>
      <w:r w:rsidR="00011FA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</w:t>
      </w:r>
      <w:proofErr w:type="gramEnd"/>
      <w:r w:rsidR="00011FA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____________</w:t>
      </w:r>
      <w:bookmarkStart w:id="1" w:name="_GoBack"/>
      <w:bookmarkEnd w:id="1"/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: </w:t>
      </w:r>
    </w:p>
    <w:p w14:paraId="6CB47C15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709"/>
        <w:gridCol w:w="708"/>
        <w:gridCol w:w="1134"/>
        <w:gridCol w:w="1276"/>
        <w:gridCol w:w="1276"/>
      </w:tblGrid>
      <w:tr w:rsidR="00935CD4" w:rsidRPr="00FC6C53" w14:paraId="22CF808F" w14:textId="77777777" w:rsidTr="00D92E07">
        <w:trPr>
          <w:trHeight w:val="20"/>
        </w:trPr>
        <w:tc>
          <w:tcPr>
            <w:tcW w:w="567" w:type="dxa"/>
            <w:vAlign w:val="center"/>
          </w:tcPr>
          <w:p w14:paraId="6309356D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35383EA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Наименование Товара</w:t>
            </w:r>
          </w:p>
        </w:tc>
        <w:tc>
          <w:tcPr>
            <w:tcW w:w="1985" w:type="dxa"/>
            <w:vAlign w:val="center"/>
          </w:tcPr>
          <w:p w14:paraId="65F8A8B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Страна происхождения товара</w:t>
            </w:r>
          </w:p>
        </w:tc>
        <w:tc>
          <w:tcPr>
            <w:tcW w:w="709" w:type="dxa"/>
            <w:noWrap/>
            <w:vAlign w:val="center"/>
          </w:tcPr>
          <w:p w14:paraId="0F6E1089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0C7D224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3797B9DB" w14:textId="77777777" w:rsidR="00935CD4" w:rsidRPr="00FC6C53" w:rsidRDefault="00935CD4" w:rsidP="00D92E0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Цена за ед., руб.</w:t>
            </w:r>
          </w:p>
          <w:p w14:paraId="52C1E0C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в </w:t>
            </w:r>
            <w:proofErr w:type="spellStart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т.ч</w:t>
            </w:r>
            <w:proofErr w:type="spellEnd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НД</w:t>
            </w:r>
          </w:p>
        </w:tc>
        <w:tc>
          <w:tcPr>
            <w:tcW w:w="1276" w:type="dxa"/>
            <w:noWrap/>
            <w:vAlign w:val="center"/>
          </w:tcPr>
          <w:p w14:paraId="72D8DA1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Применяемая ставка НДС, %</w:t>
            </w:r>
          </w:p>
        </w:tc>
        <w:tc>
          <w:tcPr>
            <w:tcW w:w="1276" w:type="dxa"/>
            <w:vAlign w:val="center"/>
          </w:tcPr>
          <w:p w14:paraId="04331C6B" w14:textId="77777777" w:rsidR="00935CD4" w:rsidRPr="00FC6C53" w:rsidRDefault="00935CD4" w:rsidP="00D92E0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Сумма, руб.,</w:t>
            </w:r>
          </w:p>
          <w:p w14:paraId="37D5DEC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в </w:t>
            </w:r>
            <w:proofErr w:type="spellStart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т.ч</w:t>
            </w:r>
            <w:proofErr w:type="spellEnd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НДС</w:t>
            </w:r>
          </w:p>
        </w:tc>
      </w:tr>
      <w:tr w:rsidR="00935CD4" w:rsidRPr="00FC6C53" w14:paraId="4C63E1C2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0D83BDC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 w14:paraId="12133363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2</w:t>
            </w:r>
          </w:p>
        </w:tc>
        <w:tc>
          <w:tcPr>
            <w:tcW w:w="1985" w:type="dxa"/>
            <w:vAlign w:val="center"/>
          </w:tcPr>
          <w:p w14:paraId="05A71F2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7761F75F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4</w:t>
            </w:r>
          </w:p>
        </w:tc>
        <w:tc>
          <w:tcPr>
            <w:tcW w:w="708" w:type="dxa"/>
            <w:vAlign w:val="center"/>
          </w:tcPr>
          <w:p w14:paraId="045BF52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5</w:t>
            </w:r>
          </w:p>
        </w:tc>
        <w:tc>
          <w:tcPr>
            <w:tcW w:w="1134" w:type="dxa"/>
            <w:vAlign w:val="center"/>
          </w:tcPr>
          <w:p w14:paraId="56D93DA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671DF62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7</w:t>
            </w:r>
          </w:p>
        </w:tc>
        <w:tc>
          <w:tcPr>
            <w:tcW w:w="1276" w:type="dxa"/>
            <w:vAlign w:val="center"/>
          </w:tcPr>
          <w:p w14:paraId="0378CD2D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8</w:t>
            </w:r>
          </w:p>
        </w:tc>
      </w:tr>
      <w:tr w:rsidR="00935CD4" w:rsidRPr="00FC6C53" w14:paraId="0BC2A02F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2ED8A1F9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1.</w:t>
            </w:r>
          </w:p>
        </w:tc>
        <w:tc>
          <w:tcPr>
            <w:tcW w:w="1843" w:type="dxa"/>
            <w:vAlign w:val="center"/>
          </w:tcPr>
          <w:p w14:paraId="47CAA6C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446CC13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1B3C1E5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6C63AEAA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47309429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2DB0D20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375DD9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13F6BEEB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4487D2B6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2.</w:t>
            </w:r>
          </w:p>
        </w:tc>
        <w:tc>
          <w:tcPr>
            <w:tcW w:w="1843" w:type="dxa"/>
            <w:vAlign w:val="center"/>
          </w:tcPr>
          <w:p w14:paraId="29AB6D5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308E07DB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53D03C5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76A6CE8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784D3E5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465CBB9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6E96383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472B1A9E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7C06EE72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3.</w:t>
            </w:r>
          </w:p>
        </w:tc>
        <w:tc>
          <w:tcPr>
            <w:tcW w:w="1843" w:type="dxa"/>
            <w:vAlign w:val="center"/>
          </w:tcPr>
          <w:p w14:paraId="30F68AA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7D319FE6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73D0311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14F826F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0EFC4D1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00273AE3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C0AD8C6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08A154FE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5BA8FCD5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4.</w:t>
            </w:r>
          </w:p>
        </w:tc>
        <w:tc>
          <w:tcPr>
            <w:tcW w:w="1843" w:type="dxa"/>
            <w:vAlign w:val="center"/>
          </w:tcPr>
          <w:p w14:paraId="7CF8649F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6039218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0AC7CB9A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2DDA961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35BC73E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19B646D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00C7B61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231CA2DC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30465670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5.</w:t>
            </w:r>
          </w:p>
        </w:tc>
        <w:tc>
          <w:tcPr>
            <w:tcW w:w="1843" w:type="dxa"/>
            <w:vAlign w:val="center"/>
          </w:tcPr>
          <w:p w14:paraId="156ED49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57DDF15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7880884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75FA1DDB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17584EC6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31D2D14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FB3785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47B35334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1CA09223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843" w:type="dxa"/>
            <w:vAlign w:val="center"/>
          </w:tcPr>
          <w:p w14:paraId="571315BD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1235E96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3946C91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6B9C45B3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652ACA8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35A8897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1DAE6DB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66016EB2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458BD04D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843" w:type="dxa"/>
            <w:vAlign w:val="center"/>
          </w:tcPr>
          <w:p w14:paraId="1FC2EEB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в </w:t>
            </w:r>
            <w:proofErr w:type="spellStart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т.ч</w:t>
            </w:r>
            <w:proofErr w:type="spellEnd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. НДС</w:t>
            </w:r>
          </w:p>
        </w:tc>
        <w:tc>
          <w:tcPr>
            <w:tcW w:w="1985" w:type="dxa"/>
            <w:vAlign w:val="center"/>
          </w:tcPr>
          <w:p w14:paraId="144CCD0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61626A9F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17A130E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1DDCD66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3C1AA6E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6582CD0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</w:tbl>
    <w:p w14:paraId="60008FFC" w14:textId="77777777" w:rsidR="00935CD4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10A090EA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Приемка Товара произведена следующим образом:</w:t>
      </w:r>
    </w:p>
    <w:p w14:paraId="7AE416BA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а) проверка поставленного Товара на соответствие Спецификации (</w:t>
      </w:r>
      <w:hyperlink w:anchor="P347" w:history="1">
        <w:r w:rsidRPr="00FC6C53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 w:bidi="ar-SA"/>
          </w:rPr>
          <w:t>Приложение №1</w:t>
        </w:r>
      </w:hyperlink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к Договору);</w:t>
      </w:r>
    </w:p>
    <w:p w14:paraId="1B48E6D7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б) проверка полноты и правильности оформления комплекта сопроводительных документов в соответствии с условиями Договора;</w:t>
      </w:r>
    </w:p>
    <w:p w14:paraId="56CC96F4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в) контроль наличия/отсутствия внешних повреждений оригинальной упаковки Товара;</w:t>
      </w:r>
    </w:p>
    <w:p w14:paraId="01C7E81C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г) проверка наличия необходимых документов (копий документов) на Товар: регистрационных удостоверений (при поставке медицинских изделий), документа, подтверждающего соответствие;</w:t>
      </w:r>
    </w:p>
    <w:p w14:paraId="6D20290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д) проверка наличия технической и (или) эксплуатационной документации производителя (изготовителя) Товара на русском языке;</w:t>
      </w:r>
    </w:p>
    <w:p w14:paraId="05D1D30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е) проверка комплектности и целостности поставленного Товара.</w:t>
      </w:r>
    </w:p>
    <w:p w14:paraId="5D986411" w14:textId="696F3E62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Покупатель несет полную материальную ответственность за принятый Товар. С момента подписания настоящего </w:t>
      </w:r>
      <w:r w:rsidR="00E64E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кта все риски случайной гибели, утраты или 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повреждения Товара переходят к Покупателю.</w:t>
      </w:r>
    </w:p>
    <w:p w14:paraId="3A43BB7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537A9AAB" w14:textId="77777777" w:rsidR="00935CD4" w:rsidRPr="002B2A9E" w:rsidRDefault="00935CD4" w:rsidP="00935CD4">
      <w:pPr>
        <w:widowControl w:val="0"/>
        <w:suppressAutoHyphens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B2A9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ФОРМУ УТВЕРЖДАЕМ</w:t>
      </w:r>
    </w:p>
    <w:p w14:paraId="218C69F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815" w:type="dxa"/>
        <w:tblInd w:w="292" w:type="dxa"/>
        <w:tblLook w:val="0000" w:firstRow="0" w:lastRow="0" w:firstColumn="0" w:lastColumn="0" w:noHBand="0" w:noVBand="0"/>
      </w:tblPr>
      <w:tblGrid>
        <w:gridCol w:w="4907"/>
        <w:gridCol w:w="4908"/>
      </w:tblGrid>
      <w:tr w:rsidR="00FB7D5D" w:rsidRPr="00FC6C53" w14:paraId="72A7265E" w14:textId="77777777" w:rsidTr="00D92E07">
        <w:tc>
          <w:tcPr>
            <w:tcW w:w="4907" w:type="dxa"/>
          </w:tcPr>
          <w:p w14:paraId="6FB15B82" w14:textId="77777777" w:rsidR="00FB7D5D" w:rsidRPr="00FC6C53" w:rsidRDefault="00FB7D5D" w:rsidP="00FB7D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Поставщик:</w:t>
            </w:r>
          </w:p>
          <w:p w14:paraId="407684B2" w14:textId="77777777" w:rsidR="00FB7D5D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BD08D" w14:textId="77777777" w:rsidR="00011FA4" w:rsidRDefault="00011FA4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3CA882" w14:textId="77777777" w:rsidR="00011FA4" w:rsidRPr="00E06C91" w:rsidRDefault="00011FA4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F2F1A" w14:textId="599FEB40" w:rsidR="00FB7D5D" w:rsidRPr="00FC6C53" w:rsidRDefault="00FB7D5D" w:rsidP="00011FA4">
            <w:pPr>
              <w:pStyle w:val="1"/>
              <w:snapToGrid w:val="0"/>
              <w:rPr>
                <w:rFonts w:ascii="Times New Roman" w:eastAsia="Times New Roman" w:hAnsi="Times New Roman" w:cs="Times New Roman"/>
                <w:b w:val="0"/>
                <w:kern w:val="0"/>
                <w:sz w:val="26"/>
                <w:szCs w:val="26"/>
                <w:lang w:eastAsia="zh-CN" w:bidi="ar-SA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  <w:r w:rsidR="00011FA4">
              <w:rPr>
                <w:rFonts w:ascii="Times New Roman" w:hAnsi="Times New Roman" w:cs="Times New Roman"/>
                <w:sz w:val="26"/>
                <w:szCs w:val="26"/>
              </w:rPr>
              <w:t>/_____/</w:t>
            </w:r>
          </w:p>
        </w:tc>
        <w:tc>
          <w:tcPr>
            <w:tcW w:w="4908" w:type="dxa"/>
          </w:tcPr>
          <w:p w14:paraId="19892FCF" w14:textId="77777777" w:rsidR="00FB7D5D" w:rsidRPr="00FC6C53" w:rsidRDefault="00FB7D5D" w:rsidP="00FB7D5D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14:paraId="3EFBDC29" w14:textId="77777777" w:rsidR="00FB7D5D" w:rsidRPr="00E06C91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14:paraId="5F39E111" w14:textId="77777777" w:rsidR="00FB7D5D" w:rsidRPr="00E06C91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  <w:p w14:paraId="4A7C30A7" w14:textId="77777777" w:rsidR="00FB7D5D" w:rsidRPr="00E06C91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86853" w14:textId="3C9194EA" w:rsidR="00FB7D5D" w:rsidRPr="00FC6C53" w:rsidRDefault="00FB7D5D" w:rsidP="00011FA4">
            <w:pPr>
              <w:autoSpaceDE w:val="0"/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eastAsia="zh-CN" w:bidi="ar-SA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  <w:r w:rsidR="00011FA4">
              <w:rPr>
                <w:rFonts w:ascii="Times New Roman" w:hAnsi="Times New Roman" w:cs="Times New Roman"/>
                <w:sz w:val="26"/>
                <w:szCs w:val="26"/>
              </w:rPr>
              <w:t>/_____/</w:t>
            </w:r>
          </w:p>
        </w:tc>
      </w:tr>
    </w:tbl>
    <w:p w14:paraId="6B4BE4C1" w14:textId="77777777" w:rsidR="00935CD4" w:rsidRPr="00DF7664" w:rsidRDefault="00935CD4" w:rsidP="00122CC5">
      <w:pPr>
        <w:rPr>
          <w:rFonts w:ascii="Times New Roman" w:hAnsi="Times New Roman" w:cs="Times New Roman"/>
          <w:sz w:val="24"/>
          <w:szCs w:val="24"/>
        </w:rPr>
      </w:pPr>
    </w:p>
    <w:sectPr w:rsidR="00935CD4" w:rsidRPr="00DF7664" w:rsidSect="00AA5DAF">
      <w:footerReference w:type="default" r:id="rId8"/>
      <w:pgSz w:w="11906" w:h="16838"/>
      <w:pgMar w:top="851" w:right="567" w:bottom="851" w:left="1418" w:header="397" w:footer="397" w:gutter="0"/>
      <w:cols w:space="720"/>
      <w:titlePg/>
      <w:docGrid w:linePitch="381" w:charSpace="2457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DC4E5" w16cid:durableId="253CE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787C1" w14:textId="77777777" w:rsidR="00166169" w:rsidRDefault="00166169">
      <w:r>
        <w:separator/>
      </w:r>
    </w:p>
  </w:endnote>
  <w:endnote w:type="continuationSeparator" w:id="0">
    <w:p w14:paraId="55B6A068" w14:textId="77777777" w:rsidR="00166169" w:rsidRDefault="0016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1176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43D6D187" w14:textId="2B4A1F74" w:rsidR="00AA5DAF" w:rsidRPr="00AA5DAF" w:rsidRDefault="00AA5DAF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AA5DA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A5DAF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A5DA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11FA4">
          <w:rPr>
            <w:rFonts w:ascii="Times New Roman" w:hAnsi="Times New Roman" w:cs="Times New Roman"/>
            <w:noProof/>
            <w:sz w:val="22"/>
            <w:szCs w:val="22"/>
          </w:rPr>
          <w:t>9</w:t>
        </w:r>
        <w:r w:rsidRPr="00AA5DA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BD7BB" w14:textId="77777777" w:rsidR="00166169" w:rsidRDefault="00166169">
      <w:r>
        <w:separator/>
      </w:r>
    </w:p>
  </w:footnote>
  <w:footnote w:type="continuationSeparator" w:id="0">
    <w:p w14:paraId="35DD6B98" w14:textId="77777777" w:rsidR="00166169" w:rsidRDefault="0016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EB182B"/>
    <w:multiLevelType w:val="hybridMultilevel"/>
    <w:tmpl w:val="28E8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253A"/>
    <w:multiLevelType w:val="hybridMultilevel"/>
    <w:tmpl w:val="C7BE6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D5130"/>
    <w:multiLevelType w:val="hybridMultilevel"/>
    <w:tmpl w:val="EC82D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943329"/>
    <w:multiLevelType w:val="hybridMultilevel"/>
    <w:tmpl w:val="D9EA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EB"/>
    <w:rsid w:val="0000160D"/>
    <w:rsid w:val="000030B4"/>
    <w:rsid w:val="00011A06"/>
    <w:rsid w:val="00011FA4"/>
    <w:rsid w:val="000126AD"/>
    <w:rsid w:val="00017225"/>
    <w:rsid w:val="000226C0"/>
    <w:rsid w:val="00023796"/>
    <w:rsid w:val="00023B11"/>
    <w:rsid w:val="0002633C"/>
    <w:rsid w:val="000269A1"/>
    <w:rsid w:val="00027FD6"/>
    <w:rsid w:val="000316E0"/>
    <w:rsid w:val="00031AE1"/>
    <w:rsid w:val="00032DD6"/>
    <w:rsid w:val="000347B0"/>
    <w:rsid w:val="00035B7B"/>
    <w:rsid w:val="00036C65"/>
    <w:rsid w:val="000404AE"/>
    <w:rsid w:val="00041AD6"/>
    <w:rsid w:val="0004221C"/>
    <w:rsid w:val="0004415F"/>
    <w:rsid w:val="00045A7B"/>
    <w:rsid w:val="000469F3"/>
    <w:rsid w:val="000505CA"/>
    <w:rsid w:val="00050C75"/>
    <w:rsid w:val="000515C9"/>
    <w:rsid w:val="00056440"/>
    <w:rsid w:val="00057D3F"/>
    <w:rsid w:val="00066E3E"/>
    <w:rsid w:val="00067CBF"/>
    <w:rsid w:val="00072E02"/>
    <w:rsid w:val="00074FF9"/>
    <w:rsid w:val="00075F9E"/>
    <w:rsid w:val="0007610C"/>
    <w:rsid w:val="0007762A"/>
    <w:rsid w:val="00077A4F"/>
    <w:rsid w:val="00080063"/>
    <w:rsid w:val="000801E0"/>
    <w:rsid w:val="0008038C"/>
    <w:rsid w:val="00081146"/>
    <w:rsid w:val="00082713"/>
    <w:rsid w:val="00084599"/>
    <w:rsid w:val="00085134"/>
    <w:rsid w:val="000878C2"/>
    <w:rsid w:val="00090BA4"/>
    <w:rsid w:val="00090D8E"/>
    <w:rsid w:val="000919DC"/>
    <w:rsid w:val="00092773"/>
    <w:rsid w:val="00093B9B"/>
    <w:rsid w:val="00093DE6"/>
    <w:rsid w:val="000945CA"/>
    <w:rsid w:val="000946F8"/>
    <w:rsid w:val="000967D3"/>
    <w:rsid w:val="000A0B1C"/>
    <w:rsid w:val="000A1CF3"/>
    <w:rsid w:val="000A2421"/>
    <w:rsid w:val="000A2EDD"/>
    <w:rsid w:val="000A328E"/>
    <w:rsid w:val="000A4162"/>
    <w:rsid w:val="000A4C87"/>
    <w:rsid w:val="000A60C4"/>
    <w:rsid w:val="000A7052"/>
    <w:rsid w:val="000B0768"/>
    <w:rsid w:val="000B1B33"/>
    <w:rsid w:val="000B2553"/>
    <w:rsid w:val="000B2C2C"/>
    <w:rsid w:val="000B4091"/>
    <w:rsid w:val="000B4383"/>
    <w:rsid w:val="000B5461"/>
    <w:rsid w:val="000B5692"/>
    <w:rsid w:val="000C3CA9"/>
    <w:rsid w:val="000C6A18"/>
    <w:rsid w:val="000D5F57"/>
    <w:rsid w:val="000D759F"/>
    <w:rsid w:val="000E03F7"/>
    <w:rsid w:val="000E104B"/>
    <w:rsid w:val="000E2304"/>
    <w:rsid w:val="000E266F"/>
    <w:rsid w:val="000E4871"/>
    <w:rsid w:val="000F08A9"/>
    <w:rsid w:val="000F105D"/>
    <w:rsid w:val="000F2507"/>
    <w:rsid w:val="000F356E"/>
    <w:rsid w:val="000F3CCF"/>
    <w:rsid w:val="000F5E2D"/>
    <w:rsid w:val="000F72DD"/>
    <w:rsid w:val="00105E76"/>
    <w:rsid w:val="00107E9B"/>
    <w:rsid w:val="00111201"/>
    <w:rsid w:val="00112ECC"/>
    <w:rsid w:val="00115C45"/>
    <w:rsid w:val="001163F0"/>
    <w:rsid w:val="00117B6B"/>
    <w:rsid w:val="00122CC5"/>
    <w:rsid w:val="00122D29"/>
    <w:rsid w:val="0012385E"/>
    <w:rsid w:val="00123D81"/>
    <w:rsid w:val="00126E4B"/>
    <w:rsid w:val="001276F6"/>
    <w:rsid w:val="00130416"/>
    <w:rsid w:val="00130BF4"/>
    <w:rsid w:val="001343A6"/>
    <w:rsid w:val="001351CE"/>
    <w:rsid w:val="0013523D"/>
    <w:rsid w:val="001364E6"/>
    <w:rsid w:val="00137470"/>
    <w:rsid w:val="001410FB"/>
    <w:rsid w:val="0014201C"/>
    <w:rsid w:val="001477AE"/>
    <w:rsid w:val="00147E62"/>
    <w:rsid w:val="0015087E"/>
    <w:rsid w:val="001515C5"/>
    <w:rsid w:val="00151FE6"/>
    <w:rsid w:val="00153C6E"/>
    <w:rsid w:val="00154696"/>
    <w:rsid w:val="00154EE8"/>
    <w:rsid w:val="00155047"/>
    <w:rsid w:val="0015677F"/>
    <w:rsid w:val="001569E1"/>
    <w:rsid w:val="00161FF0"/>
    <w:rsid w:val="00162CED"/>
    <w:rsid w:val="00166169"/>
    <w:rsid w:val="00170741"/>
    <w:rsid w:val="00170855"/>
    <w:rsid w:val="00170AF9"/>
    <w:rsid w:val="00173201"/>
    <w:rsid w:val="001837C6"/>
    <w:rsid w:val="00185541"/>
    <w:rsid w:val="0018796C"/>
    <w:rsid w:val="0019027A"/>
    <w:rsid w:val="00194BB9"/>
    <w:rsid w:val="00195DA7"/>
    <w:rsid w:val="00195E48"/>
    <w:rsid w:val="0019701B"/>
    <w:rsid w:val="001A15BA"/>
    <w:rsid w:val="001A27B9"/>
    <w:rsid w:val="001A65C4"/>
    <w:rsid w:val="001A6AA2"/>
    <w:rsid w:val="001B004E"/>
    <w:rsid w:val="001C0806"/>
    <w:rsid w:val="001C1A4D"/>
    <w:rsid w:val="001C1D66"/>
    <w:rsid w:val="001C6169"/>
    <w:rsid w:val="001D09AD"/>
    <w:rsid w:val="001D1B08"/>
    <w:rsid w:val="001D44CA"/>
    <w:rsid w:val="001D4FE2"/>
    <w:rsid w:val="001D54D3"/>
    <w:rsid w:val="001D6B85"/>
    <w:rsid w:val="001D7576"/>
    <w:rsid w:val="001E0BAE"/>
    <w:rsid w:val="001E1533"/>
    <w:rsid w:val="001E1F4F"/>
    <w:rsid w:val="001E3BD8"/>
    <w:rsid w:val="001F3D41"/>
    <w:rsid w:val="001F554C"/>
    <w:rsid w:val="00203FE9"/>
    <w:rsid w:val="0020530A"/>
    <w:rsid w:val="00205402"/>
    <w:rsid w:val="00210608"/>
    <w:rsid w:val="00214D99"/>
    <w:rsid w:val="00215C0E"/>
    <w:rsid w:val="00220761"/>
    <w:rsid w:val="00222AA0"/>
    <w:rsid w:val="00223EC0"/>
    <w:rsid w:val="00224E99"/>
    <w:rsid w:val="00226B3A"/>
    <w:rsid w:val="00233E52"/>
    <w:rsid w:val="00236FCE"/>
    <w:rsid w:val="00237DE9"/>
    <w:rsid w:val="00240137"/>
    <w:rsid w:val="0024182F"/>
    <w:rsid w:val="00241DBF"/>
    <w:rsid w:val="00243764"/>
    <w:rsid w:val="00244A4F"/>
    <w:rsid w:val="00245BCC"/>
    <w:rsid w:val="00246748"/>
    <w:rsid w:val="00247EA7"/>
    <w:rsid w:val="00254C2C"/>
    <w:rsid w:val="002553A6"/>
    <w:rsid w:val="00257346"/>
    <w:rsid w:val="002604E1"/>
    <w:rsid w:val="00260843"/>
    <w:rsid w:val="00260B4E"/>
    <w:rsid w:val="002628EC"/>
    <w:rsid w:val="0026365B"/>
    <w:rsid w:val="00265D89"/>
    <w:rsid w:val="00266A8D"/>
    <w:rsid w:val="00271CED"/>
    <w:rsid w:val="002748BE"/>
    <w:rsid w:val="00274A42"/>
    <w:rsid w:val="00274F61"/>
    <w:rsid w:val="00275C53"/>
    <w:rsid w:val="002811E2"/>
    <w:rsid w:val="002812EB"/>
    <w:rsid w:val="002850DD"/>
    <w:rsid w:val="00287553"/>
    <w:rsid w:val="0028758E"/>
    <w:rsid w:val="00290457"/>
    <w:rsid w:val="00293C50"/>
    <w:rsid w:val="002955D4"/>
    <w:rsid w:val="00295843"/>
    <w:rsid w:val="002A7FC6"/>
    <w:rsid w:val="002B082A"/>
    <w:rsid w:val="002B2303"/>
    <w:rsid w:val="002B363E"/>
    <w:rsid w:val="002B7AAB"/>
    <w:rsid w:val="002C0BC9"/>
    <w:rsid w:val="002C1326"/>
    <w:rsid w:val="002C14DE"/>
    <w:rsid w:val="002C1778"/>
    <w:rsid w:val="002C676D"/>
    <w:rsid w:val="002D19A8"/>
    <w:rsid w:val="002D2563"/>
    <w:rsid w:val="002D3005"/>
    <w:rsid w:val="002D49C7"/>
    <w:rsid w:val="002D6242"/>
    <w:rsid w:val="002E0E2F"/>
    <w:rsid w:val="002E1012"/>
    <w:rsid w:val="002E1226"/>
    <w:rsid w:val="002E1D7F"/>
    <w:rsid w:val="002E2156"/>
    <w:rsid w:val="002E6721"/>
    <w:rsid w:val="002E6A82"/>
    <w:rsid w:val="002F096E"/>
    <w:rsid w:val="002F09CD"/>
    <w:rsid w:val="002F222C"/>
    <w:rsid w:val="002F37A8"/>
    <w:rsid w:val="002F4010"/>
    <w:rsid w:val="003005A2"/>
    <w:rsid w:val="0030098B"/>
    <w:rsid w:val="00301129"/>
    <w:rsid w:val="003062B0"/>
    <w:rsid w:val="00307BCF"/>
    <w:rsid w:val="003125F4"/>
    <w:rsid w:val="003133DA"/>
    <w:rsid w:val="00315367"/>
    <w:rsid w:val="003168C0"/>
    <w:rsid w:val="003207FF"/>
    <w:rsid w:val="00320DBF"/>
    <w:rsid w:val="00321F02"/>
    <w:rsid w:val="0032234B"/>
    <w:rsid w:val="00325EA3"/>
    <w:rsid w:val="00325FD0"/>
    <w:rsid w:val="00326A16"/>
    <w:rsid w:val="0032723D"/>
    <w:rsid w:val="00330287"/>
    <w:rsid w:val="003305A4"/>
    <w:rsid w:val="0033108C"/>
    <w:rsid w:val="00332675"/>
    <w:rsid w:val="003327EA"/>
    <w:rsid w:val="00334CAC"/>
    <w:rsid w:val="00335B86"/>
    <w:rsid w:val="00335E30"/>
    <w:rsid w:val="00337E03"/>
    <w:rsid w:val="00347D4D"/>
    <w:rsid w:val="00350022"/>
    <w:rsid w:val="0035085F"/>
    <w:rsid w:val="00352729"/>
    <w:rsid w:val="00352E8C"/>
    <w:rsid w:val="00353311"/>
    <w:rsid w:val="003576AC"/>
    <w:rsid w:val="0037125F"/>
    <w:rsid w:val="00371DF3"/>
    <w:rsid w:val="00371EB0"/>
    <w:rsid w:val="00373C76"/>
    <w:rsid w:val="003844F4"/>
    <w:rsid w:val="00384EAD"/>
    <w:rsid w:val="003850EF"/>
    <w:rsid w:val="00391EBC"/>
    <w:rsid w:val="00392F57"/>
    <w:rsid w:val="00394328"/>
    <w:rsid w:val="003971FC"/>
    <w:rsid w:val="00397BC7"/>
    <w:rsid w:val="003A1AFB"/>
    <w:rsid w:val="003A2516"/>
    <w:rsid w:val="003A2619"/>
    <w:rsid w:val="003A26A7"/>
    <w:rsid w:val="003B070E"/>
    <w:rsid w:val="003B0F35"/>
    <w:rsid w:val="003B116C"/>
    <w:rsid w:val="003B7025"/>
    <w:rsid w:val="003B7075"/>
    <w:rsid w:val="003C0226"/>
    <w:rsid w:val="003C285D"/>
    <w:rsid w:val="003C3D49"/>
    <w:rsid w:val="003C46A4"/>
    <w:rsid w:val="003C4A24"/>
    <w:rsid w:val="003C5D86"/>
    <w:rsid w:val="003D063E"/>
    <w:rsid w:val="003D16E8"/>
    <w:rsid w:val="003D3761"/>
    <w:rsid w:val="003D51CF"/>
    <w:rsid w:val="003D52A8"/>
    <w:rsid w:val="003D5640"/>
    <w:rsid w:val="003D7AC9"/>
    <w:rsid w:val="003E3D4A"/>
    <w:rsid w:val="003E4346"/>
    <w:rsid w:val="003E4A09"/>
    <w:rsid w:val="003E5F22"/>
    <w:rsid w:val="003F19B2"/>
    <w:rsid w:val="003F31C1"/>
    <w:rsid w:val="00400727"/>
    <w:rsid w:val="00401981"/>
    <w:rsid w:val="004043C0"/>
    <w:rsid w:val="00404538"/>
    <w:rsid w:val="00405285"/>
    <w:rsid w:val="00412226"/>
    <w:rsid w:val="0041277E"/>
    <w:rsid w:val="00414BFB"/>
    <w:rsid w:val="00417B91"/>
    <w:rsid w:val="00420682"/>
    <w:rsid w:val="00421424"/>
    <w:rsid w:val="0042166E"/>
    <w:rsid w:val="0042249A"/>
    <w:rsid w:val="0042260C"/>
    <w:rsid w:val="004265E3"/>
    <w:rsid w:val="00427048"/>
    <w:rsid w:val="00427DB0"/>
    <w:rsid w:val="00430BE3"/>
    <w:rsid w:val="0043122C"/>
    <w:rsid w:val="00431F22"/>
    <w:rsid w:val="00433889"/>
    <w:rsid w:val="004338F9"/>
    <w:rsid w:val="00434608"/>
    <w:rsid w:val="00434F27"/>
    <w:rsid w:val="00435316"/>
    <w:rsid w:val="00437D28"/>
    <w:rsid w:val="00441505"/>
    <w:rsid w:val="00441AB0"/>
    <w:rsid w:val="00441DEA"/>
    <w:rsid w:val="00442308"/>
    <w:rsid w:val="004424B1"/>
    <w:rsid w:val="0044257A"/>
    <w:rsid w:val="00443692"/>
    <w:rsid w:val="00444E64"/>
    <w:rsid w:val="00446462"/>
    <w:rsid w:val="00450847"/>
    <w:rsid w:val="0045203F"/>
    <w:rsid w:val="0045662C"/>
    <w:rsid w:val="00457D6F"/>
    <w:rsid w:val="004642CB"/>
    <w:rsid w:val="0046443C"/>
    <w:rsid w:val="00466793"/>
    <w:rsid w:val="004704E4"/>
    <w:rsid w:val="00476EF5"/>
    <w:rsid w:val="004776BB"/>
    <w:rsid w:val="004821F6"/>
    <w:rsid w:val="00482657"/>
    <w:rsid w:val="00483770"/>
    <w:rsid w:val="00484251"/>
    <w:rsid w:val="004901A5"/>
    <w:rsid w:val="00493C04"/>
    <w:rsid w:val="00496A13"/>
    <w:rsid w:val="004970F2"/>
    <w:rsid w:val="0049757B"/>
    <w:rsid w:val="004A06C3"/>
    <w:rsid w:val="004A2916"/>
    <w:rsid w:val="004A2B27"/>
    <w:rsid w:val="004A3F59"/>
    <w:rsid w:val="004A6445"/>
    <w:rsid w:val="004A6D5F"/>
    <w:rsid w:val="004B046F"/>
    <w:rsid w:val="004B4487"/>
    <w:rsid w:val="004B7591"/>
    <w:rsid w:val="004C167A"/>
    <w:rsid w:val="004C25E4"/>
    <w:rsid w:val="004C6B27"/>
    <w:rsid w:val="004C7350"/>
    <w:rsid w:val="004C7B4D"/>
    <w:rsid w:val="004D315C"/>
    <w:rsid w:val="004D5DD2"/>
    <w:rsid w:val="004E2AA8"/>
    <w:rsid w:val="004E6D9C"/>
    <w:rsid w:val="004E7C2A"/>
    <w:rsid w:val="004E7EF8"/>
    <w:rsid w:val="004F1AA5"/>
    <w:rsid w:val="005010CA"/>
    <w:rsid w:val="00504C0E"/>
    <w:rsid w:val="00505C4C"/>
    <w:rsid w:val="005072E4"/>
    <w:rsid w:val="005076AB"/>
    <w:rsid w:val="00510720"/>
    <w:rsid w:val="00510E6C"/>
    <w:rsid w:val="00511D3A"/>
    <w:rsid w:val="00513084"/>
    <w:rsid w:val="005132E9"/>
    <w:rsid w:val="00513EE0"/>
    <w:rsid w:val="005151A1"/>
    <w:rsid w:val="00516C3D"/>
    <w:rsid w:val="00517AB0"/>
    <w:rsid w:val="00521A69"/>
    <w:rsid w:val="00522BD6"/>
    <w:rsid w:val="00525160"/>
    <w:rsid w:val="0052545D"/>
    <w:rsid w:val="00526358"/>
    <w:rsid w:val="00527141"/>
    <w:rsid w:val="00527D99"/>
    <w:rsid w:val="00532A47"/>
    <w:rsid w:val="0053329E"/>
    <w:rsid w:val="00533E6E"/>
    <w:rsid w:val="005341BB"/>
    <w:rsid w:val="0053560F"/>
    <w:rsid w:val="005409BA"/>
    <w:rsid w:val="00546C08"/>
    <w:rsid w:val="00552491"/>
    <w:rsid w:val="00552CD6"/>
    <w:rsid w:val="0055391D"/>
    <w:rsid w:val="0055396C"/>
    <w:rsid w:val="00554F6B"/>
    <w:rsid w:val="005554F0"/>
    <w:rsid w:val="00555BB7"/>
    <w:rsid w:val="00555D94"/>
    <w:rsid w:val="005564E9"/>
    <w:rsid w:val="00562620"/>
    <w:rsid w:val="00562985"/>
    <w:rsid w:val="00562EC3"/>
    <w:rsid w:val="00563189"/>
    <w:rsid w:val="00563F86"/>
    <w:rsid w:val="00566022"/>
    <w:rsid w:val="00571CFF"/>
    <w:rsid w:val="00574CCD"/>
    <w:rsid w:val="0057608F"/>
    <w:rsid w:val="005778DC"/>
    <w:rsid w:val="00581418"/>
    <w:rsid w:val="0058335E"/>
    <w:rsid w:val="00583368"/>
    <w:rsid w:val="00584F09"/>
    <w:rsid w:val="005914E5"/>
    <w:rsid w:val="005916F6"/>
    <w:rsid w:val="00591C38"/>
    <w:rsid w:val="0059349E"/>
    <w:rsid w:val="00594DEE"/>
    <w:rsid w:val="00595A11"/>
    <w:rsid w:val="0059672C"/>
    <w:rsid w:val="005A00D3"/>
    <w:rsid w:val="005A089A"/>
    <w:rsid w:val="005A2076"/>
    <w:rsid w:val="005A4762"/>
    <w:rsid w:val="005A70DF"/>
    <w:rsid w:val="005A7768"/>
    <w:rsid w:val="005B0771"/>
    <w:rsid w:val="005B3A66"/>
    <w:rsid w:val="005B3D90"/>
    <w:rsid w:val="005B48A5"/>
    <w:rsid w:val="005C475A"/>
    <w:rsid w:val="005C48ED"/>
    <w:rsid w:val="005C580E"/>
    <w:rsid w:val="005C6090"/>
    <w:rsid w:val="005C661B"/>
    <w:rsid w:val="005C72E9"/>
    <w:rsid w:val="005D3676"/>
    <w:rsid w:val="005D46E9"/>
    <w:rsid w:val="005D49AE"/>
    <w:rsid w:val="005D572A"/>
    <w:rsid w:val="005E2779"/>
    <w:rsid w:val="005E5216"/>
    <w:rsid w:val="005E791A"/>
    <w:rsid w:val="005F01A1"/>
    <w:rsid w:val="005F3F84"/>
    <w:rsid w:val="006003FE"/>
    <w:rsid w:val="00602095"/>
    <w:rsid w:val="00610226"/>
    <w:rsid w:val="00610629"/>
    <w:rsid w:val="00611886"/>
    <w:rsid w:val="00613E29"/>
    <w:rsid w:val="00614DA7"/>
    <w:rsid w:val="00615353"/>
    <w:rsid w:val="00622AA3"/>
    <w:rsid w:val="00623E34"/>
    <w:rsid w:val="00625575"/>
    <w:rsid w:val="00625FBF"/>
    <w:rsid w:val="006265C7"/>
    <w:rsid w:val="00626E6B"/>
    <w:rsid w:val="00626F33"/>
    <w:rsid w:val="00627158"/>
    <w:rsid w:val="00627614"/>
    <w:rsid w:val="006317DD"/>
    <w:rsid w:val="00632822"/>
    <w:rsid w:val="006332A3"/>
    <w:rsid w:val="006332FD"/>
    <w:rsid w:val="0063527D"/>
    <w:rsid w:val="006352DA"/>
    <w:rsid w:val="00635C14"/>
    <w:rsid w:val="006414BC"/>
    <w:rsid w:val="00641877"/>
    <w:rsid w:val="00641C4E"/>
    <w:rsid w:val="0064255B"/>
    <w:rsid w:val="00644C54"/>
    <w:rsid w:val="00646562"/>
    <w:rsid w:val="00647EA6"/>
    <w:rsid w:val="00650465"/>
    <w:rsid w:val="0065252D"/>
    <w:rsid w:val="0065270B"/>
    <w:rsid w:val="00654FDC"/>
    <w:rsid w:val="006566D3"/>
    <w:rsid w:val="00660556"/>
    <w:rsid w:val="0066090C"/>
    <w:rsid w:val="00662CC8"/>
    <w:rsid w:val="006636E2"/>
    <w:rsid w:val="006710C1"/>
    <w:rsid w:val="00674F99"/>
    <w:rsid w:val="00675BD0"/>
    <w:rsid w:val="00676B4C"/>
    <w:rsid w:val="00676B9B"/>
    <w:rsid w:val="00676D6A"/>
    <w:rsid w:val="00677B99"/>
    <w:rsid w:val="00677FAE"/>
    <w:rsid w:val="00680188"/>
    <w:rsid w:val="00680D2E"/>
    <w:rsid w:val="00681251"/>
    <w:rsid w:val="0068147E"/>
    <w:rsid w:val="00686DEE"/>
    <w:rsid w:val="00691C56"/>
    <w:rsid w:val="00694DEC"/>
    <w:rsid w:val="00695197"/>
    <w:rsid w:val="00696D6F"/>
    <w:rsid w:val="00696F50"/>
    <w:rsid w:val="0069784F"/>
    <w:rsid w:val="00697A58"/>
    <w:rsid w:val="00697DFB"/>
    <w:rsid w:val="00697FF5"/>
    <w:rsid w:val="006A0130"/>
    <w:rsid w:val="006A16FD"/>
    <w:rsid w:val="006A3346"/>
    <w:rsid w:val="006A44CA"/>
    <w:rsid w:val="006A4C0A"/>
    <w:rsid w:val="006A4DE5"/>
    <w:rsid w:val="006A506A"/>
    <w:rsid w:val="006A593E"/>
    <w:rsid w:val="006A6B19"/>
    <w:rsid w:val="006A7866"/>
    <w:rsid w:val="006B297B"/>
    <w:rsid w:val="006B47EF"/>
    <w:rsid w:val="006B5AEE"/>
    <w:rsid w:val="006B69CF"/>
    <w:rsid w:val="006B6B4D"/>
    <w:rsid w:val="006B7275"/>
    <w:rsid w:val="006B7A35"/>
    <w:rsid w:val="006C2068"/>
    <w:rsid w:val="006C33BB"/>
    <w:rsid w:val="006C6F8F"/>
    <w:rsid w:val="006C7241"/>
    <w:rsid w:val="006C7481"/>
    <w:rsid w:val="006D14CC"/>
    <w:rsid w:val="006D1F0E"/>
    <w:rsid w:val="006D2380"/>
    <w:rsid w:val="006D28C8"/>
    <w:rsid w:val="006D49BC"/>
    <w:rsid w:val="006D61AE"/>
    <w:rsid w:val="006D762C"/>
    <w:rsid w:val="006E162E"/>
    <w:rsid w:val="006E1E14"/>
    <w:rsid w:val="006E7D3E"/>
    <w:rsid w:val="006F0455"/>
    <w:rsid w:val="006F0D96"/>
    <w:rsid w:val="006F22F6"/>
    <w:rsid w:val="006F321B"/>
    <w:rsid w:val="006F3450"/>
    <w:rsid w:val="006F387A"/>
    <w:rsid w:val="006F5C10"/>
    <w:rsid w:val="00700533"/>
    <w:rsid w:val="00703CB6"/>
    <w:rsid w:val="007109FA"/>
    <w:rsid w:val="0071338E"/>
    <w:rsid w:val="00714D34"/>
    <w:rsid w:val="00716D12"/>
    <w:rsid w:val="0071761D"/>
    <w:rsid w:val="00721D1F"/>
    <w:rsid w:val="0072321D"/>
    <w:rsid w:val="0072471E"/>
    <w:rsid w:val="007249C4"/>
    <w:rsid w:val="00724DEA"/>
    <w:rsid w:val="007268AB"/>
    <w:rsid w:val="00731CC3"/>
    <w:rsid w:val="00733952"/>
    <w:rsid w:val="00736033"/>
    <w:rsid w:val="00737F34"/>
    <w:rsid w:val="00745B1B"/>
    <w:rsid w:val="0075228D"/>
    <w:rsid w:val="0075542D"/>
    <w:rsid w:val="00756D58"/>
    <w:rsid w:val="00757136"/>
    <w:rsid w:val="00757C75"/>
    <w:rsid w:val="007602C0"/>
    <w:rsid w:val="007620D1"/>
    <w:rsid w:val="00763EE8"/>
    <w:rsid w:val="007734D3"/>
    <w:rsid w:val="007740A7"/>
    <w:rsid w:val="007757D5"/>
    <w:rsid w:val="007764EA"/>
    <w:rsid w:val="00780032"/>
    <w:rsid w:val="00786538"/>
    <w:rsid w:val="00786772"/>
    <w:rsid w:val="00790632"/>
    <w:rsid w:val="00791379"/>
    <w:rsid w:val="00791EC3"/>
    <w:rsid w:val="00792400"/>
    <w:rsid w:val="00792A60"/>
    <w:rsid w:val="00794261"/>
    <w:rsid w:val="007949E0"/>
    <w:rsid w:val="00794DB6"/>
    <w:rsid w:val="00796F73"/>
    <w:rsid w:val="007A0262"/>
    <w:rsid w:val="007A3E91"/>
    <w:rsid w:val="007A68C5"/>
    <w:rsid w:val="007B3197"/>
    <w:rsid w:val="007B7B8D"/>
    <w:rsid w:val="007C0012"/>
    <w:rsid w:val="007C024D"/>
    <w:rsid w:val="007C05B4"/>
    <w:rsid w:val="007C1CF9"/>
    <w:rsid w:val="007C4710"/>
    <w:rsid w:val="007C5230"/>
    <w:rsid w:val="007C7C89"/>
    <w:rsid w:val="007D0C05"/>
    <w:rsid w:val="007D169D"/>
    <w:rsid w:val="007D482D"/>
    <w:rsid w:val="007D4DD6"/>
    <w:rsid w:val="007D7A57"/>
    <w:rsid w:val="007D7DE4"/>
    <w:rsid w:val="007E0527"/>
    <w:rsid w:val="007E33EF"/>
    <w:rsid w:val="007E35B8"/>
    <w:rsid w:val="007E4843"/>
    <w:rsid w:val="007E5017"/>
    <w:rsid w:val="007E5A53"/>
    <w:rsid w:val="007E7F22"/>
    <w:rsid w:val="007F051C"/>
    <w:rsid w:val="007F0877"/>
    <w:rsid w:val="007F0FB5"/>
    <w:rsid w:val="007F1681"/>
    <w:rsid w:val="007F1ABB"/>
    <w:rsid w:val="007F6B7F"/>
    <w:rsid w:val="00802F0A"/>
    <w:rsid w:val="008065CB"/>
    <w:rsid w:val="008116AB"/>
    <w:rsid w:val="00811DF8"/>
    <w:rsid w:val="0081405B"/>
    <w:rsid w:val="008151DE"/>
    <w:rsid w:val="008158B6"/>
    <w:rsid w:val="00817E59"/>
    <w:rsid w:val="0082135C"/>
    <w:rsid w:val="00823826"/>
    <w:rsid w:val="00824873"/>
    <w:rsid w:val="0082514D"/>
    <w:rsid w:val="00825175"/>
    <w:rsid w:val="00826A2B"/>
    <w:rsid w:val="008319F0"/>
    <w:rsid w:val="00833249"/>
    <w:rsid w:val="0083522F"/>
    <w:rsid w:val="00835B1E"/>
    <w:rsid w:val="00837269"/>
    <w:rsid w:val="00837F37"/>
    <w:rsid w:val="008427B7"/>
    <w:rsid w:val="008427E0"/>
    <w:rsid w:val="00843272"/>
    <w:rsid w:val="00843DB4"/>
    <w:rsid w:val="00845588"/>
    <w:rsid w:val="00845717"/>
    <w:rsid w:val="00847F4A"/>
    <w:rsid w:val="00853CE7"/>
    <w:rsid w:val="0085677A"/>
    <w:rsid w:val="00860730"/>
    <w:rsid w:val="00861D2A"/>
    <w:rsid w:val="00862A8A"/>
    <w:rsid w:val="008635B4"/>
    <w:rsid w:val="00864C4F"/>
    <w:rsid w:val="00866560"/>
    <w:rsid w:val="008669AA"/>
    <w:rsid w:val="00871794"/>
    <w:rsid w:val="008746E9"/>
    <w:rsid w:val="0087570A"/>
    <w:rsid w:val="008758DE"/>
    <w:rsid w:val="00877322"/>
    <w:rsid w:val="00880260"/>
    <w:rsid w:val="00882103"/>
    <w:rsid w:val="00882A1A"/>
    <w:rsid w:val="008855B3"/>
    <w:rsid w:val="00885746"/>
    <w:rsid w:val="008871AF"/>
    <w:rsid w:val="00891D3E"/>
    <w:rsid w:val="0089207A"/>
    <w:rsid w:val="008963F7"/>
    <w:rsid w:val="00896F82"/>
    <w:rsid w:val="008A00FD"/>
    <w:rsid w:val="008A0659"/>
    <w:rsid w:val="008A270D"/>
    <w:rsid w:val="008A44EA"/>
    <w:rsid w:val="008B1B83"/>
    <w:rsid w:val="008B252E"/>
    <w:rsid w:val="008B421D"/>
    <w:rsid w:val="008B7C39"/>
    <w:rsid w:val="008C0FDE"/>
    <w:rsid w:val="008C1EFE"/>
    <w:rsid w:val="008C348B"/>
    <w:rsid w:val="008C3C15"/>
    <w:rsid w:val="008C5239"/>
    <w:rsid w:val="008D2A15"/>
    <w:rsid w:val="008D2AAF"/>
    <w:rsid w:val="008D41F8"/>
    <w:rsid w:val="008D62C2"/>
    <w:rsid w:val="008D6347"/>
    <w:rsid w:val="008E36A2"/>
    <w:rsid w:val="008E7C7F"/>
    <w:rsid w:val="008F078C"/>
    <w:rsid w:val="008F07F6"/>
    <w:rsid w:val="008F3057"/>
    <w:rsid w:val="008F4397"/>
    <w:rsid w:val="008F46F5"/>
    <w:rsid w:val="008F4A42"/>
    <w:rsid w:val="008F5162"/>
    <w:rsid w:val="008F5970"/>
    <w:rsid w:val="008F77D6"/>
    <w:rsid w:val="0090046E"/>
    <w:rsid w:val="009005D2"/>
    <w:rsid w:val="0090089E"/>
    <w:rsid w:val="00902522"/>
    <w:rsid w:val="00903B2C"/>
    <w:rsid w:val="009053FD"/>
    <w:rsid w:val="00907C03"/>
    <w:rsid w:val="00910B6F"/>
    <w:rsid w:val="009128BD"/>
    <w:rsid w:val="00917ED2"/>
    <w:rsid w:val="009204DC"/>
    <w:rsid w:val="00920C60"/>
    <w:rsid w:val="009232A7"/>
    <w:rsid w:val="00923F5F"/>
    <w:rsid w:val="009268D0"/>
    <w:rsid w:val="009268E8"/>
    <w:rsid w:val="00933A19"/>
    <w:rsid w:val="00935CD4"/>
    <w:rsid w:val="0094258C"/>
    <w:rsid w:val="009448C4"/>
    <w:rsid w:val="00950CA6"/>
    <w:rsid w:val="00951A89"/>
    <w:rsid w:val="00951DB5"/>
    <w:rsid w:val="00952F36"/>
    <w:rsid w:val="009541E2"/>
    <w:rsid w:val="00960C89"/>
    <w:rsid w:val="00962F11"/>
    <w:rsid w:val="00963D62"/>
    <w:rsid w:val="00964C04"/>
    <w:rsid w:val="0096789D"/>
    <w:rsid w:val="009703CC"/>
    <w:rsid w:val="00971A67"/>
    <w:rsid w:val="00972DD5"/>
    <w:rsid w:val="00975A52"/>
    <w:rsid w:val="0097758A"/>
    <w:rsid w:val="009822BE"/>
    <w:rsid w:val="00983275"/>
    <w:rsid w:val="00983985"/>
    <w:rsid w:val="009839B1"/>
    <w:rsid w:val="0098645D"/>
    <w:rsid w:val="009865D5"/>
    <w:rsid w:val="009867A6"/>
    <w:rsid w:val="009870BF"/>
    <w:rsid w:val="00991ECD"/>
    <w:rsid w:val="009925DB"/>
    <w:rsid w:val="00992DE8"/>
    <w:rsid w:val="0099387F"/>
    <w:rsid w:val="009972D1"/>
    <w:rsid w:val="009A2B1D"/>
    <w:rsid w:val="009A2EFC"/>
    <w:rsid w:val="009A5167"/>
    <w:rsid w:val="009A607C"/>
    <w:rsid w:val="009B1E3C"/>
    <w:rsid w:val="009B2156"/>
    <w:rsid w:val="009B4016"/>
    <w:rsid w:val="009B403F"/>
    <w:rsid w:val="009B44EB"/>
    <w:rsid w:val="009B4C9C"/>
    <w:rsid w:val="009C0D56"/>
    <w:rsid w:val="009C23F0"/>
    <w:rsid w:val="009C2DB2"/>
    <w:rsid w:val="009C5649"/>
    <w:rsid w:val="009C7302"/>
    <w:rsid w:val="009D0438"/>
    <w:rsid w:val="009D086F"/>
    <w:rsid w:val="009D109A"/>
    <w:rsid w:val="009D46CB"/>
    <w:rsid w:val="009D723A"/>
    <w:rsid w:val="009D7F22"/>
    <w:rsid w:val="009D7F89"/>
    <w:rsid w:val="009E205B"/>
    <w:rsid w:val="009F2427"/>
    <w:rsid w:val="009F3346"/>
    <w:rsid w:val="00A01150"/>
    <w:rsid w:val="00A01867"/>
    <w:rsid w:val="00A02944"/>
    <w:rsid w:val="00A03525"/>
    <w:rsid w:val="00A05CA5"/>
    <w:rsid w:val="00A12A81"/>
    <w:rsid w:val="00A12B8E"/>
    <w:rsid w:val="00A155EE"/>
    <w:rsid w:val="00A166B5"/>
    <w:rsid w:val="00A178C4"/>
    <w:rsid w:val="00A24074"/>
    <w:rsid w:val="00A24280"/>
    <w:rsid w:val="00A25196"/>
    <w:rsid w:val="00A266BB"/>
    <w:rsid w:val="00A27B04"/>
    <w:rsid w:val="00A31B36"/>
    <w:rsid w:val="00A33A33"/>
    <w:rsid w:val="00A33FC5"/>
    <w:rsid w:val="00A342A2"/>
    <w:rsid w:val="00A364B5"/>
    <w:rsid w:val="00A36C49"/>
    <w:rsid w:val="00A36D48"/>
    <w:rsid w:val="00A37343"/>
    <w:rsid w:val="00A41081"/>
    <w:rsid w:val="00A41AAA"/>
    <w:rsid w:val="00A45476"/>
    <w:rsid w:val="00A456B3"/>
    <w:rsid w:val="00A470A2"/>
    <w:rsid w:val="00A47C80"/>
    <w:rsid w:val="00A5032B"/>
    <w:rsid w:val="00A50F19"/>
    <w:rsid w:val="00A5237A"/>
    <w:rsid w:val="00A52730"/>
    <w:rsid w:val="00A537F6"/>
    <w:rsid w:val="00A570F9"/>
    <w:rsid w:val="00A60AEF"/>
    <w:rsid w:val="00A63D36"/>
    <w:rsid w:val="00A6610A"/>
    <w:rsid w:val="00A66B80"/>
    <w:rsid w:val="00A66D32"/>
    <w:rsid w:val="00A67FEE"/>
    <w:rsid w:val="00A721A8"/>
    <w:rsid w:val="00A76430"/>
    <w:rsid w:val="00A76777"/>
    <w:rsid w:val="00A80B88"/>
    <w:rsid w:val="00A824ED"/>
    <w:rsid w:val="00A82C13"/>
    <w:rsid w:val="00A83D25"/>
    <w:rsid w:val="00A842ED"/>
    <w:rsid w:val="00A86983"/>
    <w:rsid w:val="00A91250"/>
    <w:rsid w:val="00A92324"/>
    <w:rsid w:val="00A92E2D"/>
    <w:rsid w:val="00A93FDA"/>
    <w:rsid w:val="00A97A58"/>
    <w:rsid w:val="00AA005E"/>
    <w:rsid w:val="00AA111A"/>
    <w:rsid w:val="00AA143D"/>
    <w:rsid w:val="00AA1631"/>
    <w:rsid w:val="00AA3245"/>
    <w:rsid w:val="00AA5986"/>
    <w:rsid w:val="00AA5DAF"/>
    <w:rsid w:val="00AB0A81"/>
    <w:rsid w:val="00AB0EF3"/>
    <w:rsid w:val="00AB1410"/>
    <w:rsid w:val="00AB2660"/>
    <w:rsid w:val="00AB36E1"/>
    <w:rsid w:val="00AB4212"/>
    <w:rsid w:val="00AB4443"/>
    <w:rsid w:val="00AC0535"/>
    <w:rsid w:val="00AC429F"/>
    <w:rsid w:val="00AC6DBB"/>
    <w:rsid w:val="00AD0079"/>
    <w:rsid w:val="00AD059B"/>
    <w:rsid w:val="00AD111B"/>
    <w:rsid w:val="00AD16F6"/>
    <w:rsid w:val="00AD4F8B"/>
    <w:rsid w:val="00AD5163"/>
    <w:rsid w:val="00AE1F49"/>
    <w:rsid w:val="00AE357C"/>
    <w:rsid w:val="00AE61A1"/>
    <w:rsid w:val="00AE7C9C"/>
    <w:rsid w:val="00AF21F5"/>
    <w:rsid w:val="00AF6EC7"/>
    <w:rsid w:val="00AF79A5"/>
    <w:rsid w:val="00AF7D97"/>
    <w:rsid w:val="00AF7F86"/>
    <w:rsid w:val="00B00ACB"/>
    <w:rsid w:val="00B010C6"/>
    <w:rsid w:val="00B015B2"/>
    <w:rsid w:val="00B01803"/>
    <w:rsid w:val="00B01A44"/>
    <w:rsid w:val="00B02966"/>
    <w:rsid w:val="00B0551E"/>
    <w:rsid w:val="00B07088"/>
    <w:rsid w:val="00B077E9"/>
    <w:rsid w:val="00B103E4"/>
    <w:rsid w:val="00B11A17"/>
    <w:rsid w:val="00B11E0A"/>
    <w:rsid w:val="00B124CC"/>
    <w:rsid w:val="00B1378A"/>
    <w:rsid w:val="00B15791"/>
    <w:rsid w:val="00B20996"/>
    <w:rsid w:val="00B222D9"/>
    <w:rsid w:val="00B22EA9"/>
    <w:rsid w:val="00B25844"/>
    <w:rsid w:val="00B2613F"/>
    <w:rsid w:val="00B328AE"/>
    <w:rsid w:val="00B33286"/>
    <w:rsid w:val="00B35698"/>
    <w:rsid w:val="00B36410"/>
    <w:rsid w:val="00B378ED"/>
    <w:rsid w:val="00B40352"/>
    <w:rsid w:val="00B446A4"/>
    <w:rsid w:val="00B472E8"/>
    <w:rsid w:val="00B50656"/>
    <w:rsid w:val="00B5286D"/>
    <w:rsid w:val="00B53E66"/>
    <w:rsid w:val="00B54A36"/>
    <w:rsid w:val="00B56B75"/>
    <w:rsid w:val="00B57A20"/>
    <w:rsid w:val="00B60018"/>
    <w:rsid w:val="00B63D00"/>
    <w:rsid w:val="00B643A1"/>
    <w:rsid w:val="00B643F6"/>
    <w:rsid w:val="00B733BF"/>
    <w:rsid w:val="00B73BB5"/>
    <w:rsid w:val="00B77E09"/>
    <w:rsid w:val="00B81B86"/>
    <w:rsid w:val="00B836FE"/>
    <w:rsid w:val="00B85019"/>
    <w:rsid w:val="00B938EB"/>
    <w:rsid w:val="00B96F42"/>
    <w:rsid w:val="00BA04AC"/>
    <w:rsid w:val="00BA177B"/>
    <w:rsid w:val="00BA2069"/>
    <w:rsid w:val="00BA296B"/>
    <w:rsid w:val="00BA349B"/>
    <w:rsid w:val="00BA4F91"/>
    <w:rsid w:val="00BA51BA"/>
    <w:rsid w:val="00BA6F44"/>
    <w:rsid w:val="00BA7547"/>
    <w:rsid w:val="00BB4BDA"/>
    <w:rsid w:val="00BB5248"/>
    <w:rsid w:val="00BB5718"/>
    <w:rsid w:val="00BB5FFA"/>
    <w:rsid w:val="00BC0133"/>
    <w:rsid w:val="00BC098E"/>
    <w:rsid w:val="00BC1224"/>
    <w:rsid w:val="00BC18F8"/>
    <w:rsid w:val="00BC19F1"/>
    <w:rsid w:val="00BC274C"/>
    <w:rsid w:val="00BC3204"/>
    <w:rsid w:val="00BC34A3"/>
    <w:rsid w:val="00BC6A82"/>
    <w:rsid w:val="00BC73E4"/>
    <w:rsid w:val="00BD03E1"/>
    <w:rsid w:val="00BD127A"/>
    <w:rsid w:val="00BD1668"/>
    <w:rsid w:val="00BD1914"/>
    <w:rsid w:val="00BD2DF5"/>
    <w:rsid w:val="00BE0715"/>
    <w:rsid w:val="00BE0C9B"/>
    <w:rsid w:val="00BE1006"/>
    <w:rsid w:val="00BE19CA"/>
    <w:rsid w:val="00BE1CF0"/>
    <w:rsid w:val="00BE284C"/>
    <w:rsid w:val="00BE3D67"/>
    <w:rsid w:val="00BE4362"/>
    <w:rsid w:val="00BE7414"/>
    <w:rsid w:val="00BF0AC2"/>
    <w:rsid w:val="00BF11E5"/>
    <w:rsid w:val="00BF1438"/>
    <w:rsid w:val="00BF15B6"/>
    <w:rsid w:val="00BF1ED1"/>
    <w:rsid w:val="00BF63C6"/>
    <w:rsid w:val="00BF6B17"/>
    <w:rsid w:val="00C006D8"/>
    <w:rsid w:val="00C02AF3"/>
    <w:rsid w:val="00C108C5"/>
    <w:rsid w:val="00C11226"/>
    <w:rsid w:val="00C12FE7"/>
    <w:rsid w:val="00C13B81"/>
    <w:rsid w:val="00C13BBD"/>
    <w:rsid w:val="00C141C7"/>
    <w:rsid w:val="00C1655D"/>
    <w:rsid w:val="00C16722"/>
    <w:rsid w:val="00C1679B"/>
    <w:rsid w:val="00C167BA"/>
    <w:rsid w:val="00C20155"/>
    <w:rsid w:val="00C24471"/>
    <w:rsid w:val="00C245F5"/>
    <w:rsid w:val="00C25FE5"/>
    <w:rsid w:val="00C27CD7"/>
    <w:rsid w:val="00C32F8E"/>
    <w:rsid w:val="00C369DC"/>
    <w:rsid w:val="00C371E6"/>
    <w:rsid w:val="00C373B4"/>
    <w:rsid w:val="00C37F07"/>
    <w:rsid w:val="00C429C6"/>
    <w:rsid w:val="00C42AC6"/>
    <w:rsid w:val="00C4324A"/>
    <w:rsid w:val="00C47718"/>
    <w:rsid w:val="00C50587"/>
    <w:rsid w:val="00C50A8E"/>
    <w:rsid w:val="00C52D44"/>
    <w:rsid w:val="00C55732"/>
    <w:rsid w:val="00C611D8"/>
    <w:rsid w:val="00C61916"/>
    <w:rsid w:val="00C620D0"/>
    <w:rsid w:val="00C666C7"/>
    <w:rsid w:val="00C70100"/>
    <w:rsid w:val="00C71E10"/>
    <w:rsid w:val="00C736CE"/>
    <w:rsid w:val="00C74D2D"/>
    <w:rsid w:val="00C754CD"/>
    <w:rsid w:val="00C76D27"/>
    <w:rsid w:val="00C8204B"/>
    <w:rsid w:val="00C82F76"/>
    <w:rsid w:val="00C84F6B"/>
    <w:rsid w:val="00C85EFA"/>
    <w:rsid w:val="00C86896"/>
    <w:rsid w:val="00C87030"/>
    <w:rsid w:val="00C916D8"/>
    <w:rsid w:val="00C921DE"/>
    <w:rsid w:val="00C9239E"/>
    <w:rsid w:val="00C932F9"/>
    <w:rsid w:val="00C95687"/>
    <w:rsid w:val="00C965DC"/>
    <w:rsid w:val="00CA2B5B"/>
    <w:rsid w:val="00CA3C93"/>
    <w:rsid w:val="00CA647B"/>
    <w:rsid w:val="00CB0B61"/>
    <w:rsid w:val="00CB4630"/>
    <w:rsid w:val="00CB7469"/>
    <w:rsid w:val="00CC073D"/>
    <w:rsid w:val="00CC10FE"/>
    <w:rsid w:val="00CC40C4"/>
    <w:rsid w:val="00CC7B6E"/>
    <w:rsid w:val="00CD04DC"/>
    <w:rsid w:val="00CD1662"/>
    <w:rsid w:val="00CD172C"/>
    <w:rsid w:val="00CD508B"/>
    <w:rsid w:val="00CE20D1"/>
    <w:rsid w:val="00CE59CD"/>
    <w:rsid w:val="00CE75CC"/>
    <w:rsid w:val="00CF2825"/>
    <w:rsid w:val="00CF3099"/>
    <w:rsid w:val="00D00D1A"/>
    <w:rsid w:val="00D02892"/>
    <w:rsid w:val="00D03824"/>
    <w:rsid w:val="00D04BC5"/>
    <w:rsid w:val="00D05480"/>
    <w:rsid w:val="00D0671E"/>
    <w:rsid w:val="00D07858"/>
    <w:rsid w:val="00D07FCD"/>
    <w:rsid w:val="00D108B5"/>
    <w:rsid w:val="00D1169C"/>
    <w:rsid w:val="00D11977"/>
    <w:rsid w:val="00D11CFD"/>
    <w:rsid w:val="00D11D3C"/>
    <w:rsid w:val="00D129FE"/>
    <w:rsid w:val="00D12BEF"/>
    <w:rsid w:val="00D146A5"/>
    <w:rsid w:val="00D15FC7"/>
    <w:rsid w:val="00D173BC"/>
    <w:rsid w:val="00D20D6F"/>
    <w:rsid w:val="00D215B0"/>
    <w:rsid w:val="00D22114"/>
    <w:rsid w:val="00D227FF"/>
    <w:rsid w:val="00D22B1A"/>
    <w:rsid w:val="00D22DA7"/>
    <w:rsid w:val="00D26EF9"/>
    <w:rsid w:val="00D30F64"/>
    <w:rsid w:val="00D31FA0"/>
    <w:rsid w:val="00D34760"/>
    <w:rsid w:val="00D348A3"/>
    <w:rsid w:val="00D34AF2"/>
    <w:rsid w:val="00D35B52"/>
    <w:rsid w:val="00D36584"/>
    <w:rsid w:val="00D402E8"/>
    <w:rsid w:val="00D4259A"/>
    <w:rsid w:val="00D44D0E"/>
    <w:rsid w:val="00D479AC"/>
    <w:rsid w:val="00D47FAA"/>
    <w:rsid w:val="00D503C6"/>
    <w:rsid w:val="00D52099"/>
    <w:rsid w:val="00D52FE5"/>
    <w:rsid w:val="00D53EA8"/>
    <w:rsid w:val="00D56CF0"/>
    <w:rsid w:val="00D56D50"/>
    <w:rsid w:val="00D61090"/>
    <w:rsid w:val="00D633D4"/>
    <w:rsid w:val="00D713DD"/>
    <w:rsid w:val="00D808BE"/>
    <w:rsid w:val="00D83A5D"/>
    <w:rsid w:val="00D845D1"/>
    <w:rsid w:val="00D923BF"/>
    <w:rsid w:val="00D9260C"/>
    <w:rsid w:val="00D92AC7"/>
    <w:rsid w:val="00D93E6F"/>
    <w:rsid w:val="00D94D67"/>
    <w:rsid w:val="00DA62B0"/>
    <w:rsid w:val="00DB0F06"/>
    <w:rsid w:val="00DB1656"/>
    <w:rsid w:val="00DB542D"/>
    <w:rsid w:val="00DB61C4"/>
    <w:rsid w:val="00DB68C3"/>
    <w:rsid w:val="00DB73E5"/>
    <w:rsid w:val="00DC157C"/>
    <w:rsid w:val="00DC32B9"/>
    <w:rsid w:val="00DC4F8C"/>
    <w:rsid w:val="00DC7055"/>
    <w:rsid w:val="00DD3BBB"/>
    <w:rsid w:val="00DD3CB9"/>
    <w:rsid w:val="00DD69D9"/>
    <w:rsid w:val="00DE4E06"/>
    <w:rsid w:val="00DF0288"/>
    <w:rsid w:val="00DF37B7"/>
    <w:rsid w:val="00DF4465"/>
    <w:rsid w:val="00DF4C3D"/>
    <w:rsid w:val="00DF5FFE"/>
    <w:rsid w:val="00DF66FF"/>
    <w:rsid w:val="00DF7664"/>
    <w:rsid w:val="00E0003D"/>
    <w:rsid w:val="00E029FF"/>
    <w:rsid w:val="00E03A7C"/>
    <w:rsid w:val="00E059A4"/>
    <w:rsid w:val="00E06C91"/>
    <w:rsid w:val="00E06F8A"/>
    <w:rsid w:val="00E13C25"/>
    <w:rsid w:val="00E1408C"/>
    <w:rsid w:val="00E14DF1"/>
    <w:rsid w:val="00E15449"/>
    <w:rsid w:val="00E17181"/>
    <w:rsid w:val="00E21578"/>
    <w:rsid w:val="00E24875"/>
    <w:rsid w:val="00E30ACE"/>
    <w:rsid w:val="00E3297A"/>
    <w:rsid w:val="00E32E9C"/>
    <w:rsid w:val="00E33C7A"/>
    <w:rsid w:val="00E34B83"/>
    <w:rsid w:val="00E34EDB"/>
    <w:rsid w:val="00E40F46"/>
    <w:rsid w:val="00E435E8"/>
    <w:rsid w:val="00E43EE1"/>
    <w:rsid w:val="00E447C1"/>
    <w:rsid w:val="00E45BA7"/>
    <w:rsid w:val="00E46860"/>
    <w:rsid w:val="00E47500"/>
    <w:rsid w:val="00E47C41"/>
    <w:rsid w:val="00E47F52"/>
    <w:rsid w:val="00E537F5"/>
    <w:rsid w:val="00E54A3D"/>
    <w:rsid w:val="00E55629"/>
    <w:rsid w:val="00E556EB"/>
    <w:rsid w:val="00E613BD"/>
    <w:rsid w:val="00E61884"/>
    <w:rsid w:val="00E61A6F"/>
    <w:rsid w:val="00E64E69"/>
    <w:rsid w:val="00E75056"/>
    <w:rsid w:val="00E81A13"/>
    <w:rsid w:val="00E855EB"/>
    <w:rsid w:val="00E86DE2"/>
    <w:rsid w:val="00E900EA"/>
    <w:rsid w:val="00E90357"/>
    <w:rsid w:val="00E95557"/>
    <w:rsid w:val="00E9699A"/>
    <w:rsid w:val="00E97B7B"/>
    <w:rsid w:val="00E97E88"/>
    <w:rsid w:val="00EA11B6"/>
    <w:rsid w:val="00EA30FA"/>
    <w:rsid w:val="00EA4C58"/>
    <w:rsid w:val="00EA4C87"/>
    <w:rsid w:val="00EA6C64"/>
    <w:rsid w:val="00EB258B"/>
    <w:rsid w:val="00EB323F"/>
    <w:rsid w:val="00EB3DBE"/>
    <w:rsid w:val="00EB477F"/>
    <w:rsid w:val="00EC13BC"/>
    <w:rsid w:val="00EC1FF9"/>
    <w:rsid w:val="00EC29DA"/>
    <w:rsid w:val="00EC2F76"/>
    <w:rsid w:val="00EC3D10"/>
    <w:rsid w:val="00EC5092"/>
    <w:rsid w:val="00EC6EAC"/>
    <w:rsid w:val="00EC7190"/>
    <w:rsid w:val="00EC757D"/>
    <w:rsid w:val="00EC7615"/>
    <w:rsid w:val="00EC7B74"/>
    <w:rsid w:val="00ED1B8C"/>
    <w:rsid w:val="00ED2ADA"/>
    <w:rsid w:val="00ED746A"/>
    <w:rsid w:val="00EE0773"/>
    <w:rsid w:val="00EE1D21"/>
    <w:rsid w:val="00EE7C18"/>
    <w:rsid w:val="00EF0CE5"/>
    <w:rsid w:val="00EF123B"/>
    <w:rsid w:val="00EF1F31"/>
    <w:rsid w:val="00EF3F97"/>
    <w:rsid w:val="00EF41BD"/>
    <w:rsid w:val="00EF670F"/>
    <w:rsid w:val="00EF7089"/>
    <w:rsid w:val="00F0712C"/>
    <w:rsid w:val="00F07CCD"/>
    <w:rsid w:val="00F10582"/>
    <w:rsid w:val="00F142CF"/>
    <w:rsid w:val="00F14EFF"/>
    <w:rsid w:val="00F16352"/>
    <w:rsid w:val="00F178DB"/>
    <w:rsid w:val="00F2040B"/>
    <w:rsid w:val="00F208E5"/>
    <w:rsid w:val="00F23792"/>
    <w:rsid w:val="00F240C3"/>
    <w:rsid w:val="00F25F3C"/>
    <w:rsid w:val="00F25FAE"/>
    <w:rsid w:val="00F2754F"/>
    <w:rsid w:val="00F27893"/>
    <w:rsid w:val="00F30120"/>
    <w:rsid w:val="00F32DBD"/>
    <w:rsid w:val="00F33F7B"/>
    <w:rsid w:val="00F34EF8"/>
    <w:rsid w:val="00F35F81"/>
    <w:rsid w:val="00F3677C"/>
    <w:rsid w:val="00F368F6"/>
    <w:rsid w:val="00F37FF3"/>
    <w:rsid w:val="00F41EFF"/>
    <w:rsid w:val="00F436C4"/>
    <w:rsid w:val="00F43A40"/>
    <w:rsid w:val="00F44163"/>
    <w:rsid w:val="00F44854"/>
    <w:rsid w:val="00F4508D"/>
    <w:rsid w:val="00F45C5F"/>
    <w:rsid w:val="00F462F8"/>
    <w:rsid w:val="00F46784"/>
    <w:rsid w:val="00F51AC0"/>
    <w:rsid w:val="00F573E9"/>
    <w:rsid w:val="00F577F2"/>
    <w:rsid w:val="00F57B7A"/>
    <w:rsid w:val="00F65BC2"/>
    <w:rsid w:val="00F73179"/>
    <w:rsid w:val="00F75AAA"/>
    <w:rsid w:val="00F7729E"/>
    <w:rsid w:val="00F81073"/>
    <w:rsid w:val="00F83486"/>
    <w:rsid w:val="00F849AD"/>
    <w:rsid w:val="00F90B56"/>
    <w:rsid w:val="00F916ED"/>
    <w:rsid w:val="00F92BD1"/>
    <w:rsid w:val="00F945FB"/>
    <w:rsid w:val="00F94AA9"/>
    <w:rsid w:val="00FA08DA"/>
    <w:rsid w:val="00FA1A86"/>
    <w:rsid w:val="00FA21B2"/>
    <w:rsid w:val="00FA258D"/>
    <w:rsid w:val="00FA310B"/>
    <w:rsid w:val="00FA4106"/>
    <w:rsid w:val="00FA53C5"/>
    <w:rsid w:val="00FA59A5"/>
    <w:rsid w:val="00FB10E0"/>
    <w:rsid w:val="00FB18AC"/>
    <w:rsid w:val="00FB275D"/>
    <w:rsid w:val="00FB6328"/>
    <w:rsid w:val="00FB7D5D"/>
    <w:rsid w:val="00FC20A1"/>
    <w:rsid w:val="00FC2D6B"/>
    <w:rsid w:val="00FC54F1"/>
    <w:rsid w:val="00FC6B46"/>
    <w:rsid w:val="00FC7508"/>
    <w:rsid w:val="00FD13EA"/>
    <w:rsid w:val="00FD1496"/>
    <w:rsid w:val="00FD1962"/>
    <w:rsid w:val="00FD1DFB"/>
    <w:rsid w:val="00FD1F69"/>
    <w:rsid w:val="00FD2016"/>
    <w:rsid w:val="00FD3061"/>
    <w:rsid w:val="00FD6FA0"/>
    <w:rsid w:val="00FD7256"/>
    <w:rsid w:val="00FD758C"/>
    <w:rsid w:val="00FD780C"/>
    <w:rsid w:val="00FE1440"/>
    <w:rsid w:val="00FE1E47"/>
    <w:rsid w:val="00FE310E"/>
    <w:rsid w:val="00FF2F2C"/>
    <w:rsid w:val="00FF35E2"/>
    <w:rsid w:val="00FF374C"/>
    <w:rsid w:val="00FF3E94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AB0EE"/>
  <w15:docId w15:val="{01CD4176-3A22-4625-8EE9-7613CE9C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F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0">
    <w:name w:val="footnote text"/>
    <w:basedOn w:val="a"/>
    <w:link w:val="af1"/>
    <w:uiPriority w:val="99"/>
    <w:semiHidden/>
    <w:unhideWhenUsed/>
    <w:rsid w:val="008855B3"/>
    <w:rPr>
      <w:sz w:val="20"/>
      <w:szCs w:val="18"/>
    </w:rPr>
  </w:style>
  <w:style w:type="character" w:customStyle="1" w:styleId="af1">
    <w:name w:val="Текст сноски Знак"/>
    <w:basedOn w:val="a1"/>
    <w:link w:val="af0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2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blk">
    <w:name w:val="blk"/>
    <w:basedOn w:val="a1"/>
    <w:rsid w:val="00391EBC"/>
  </w:style>
  <w:style w:type="table" w:styleId="af3">
    <w:name w:val="Table Grid"/>
    <w:basedOn w:val="a2"/>
    <w:uiPriority w:val="59"/>
    <w:rsid w:val="00792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1"/>
    <w:uiPriority w:val="99"/>
    <w:unhideWhenUsed/>
    <w:rsid w:val="00796F73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FA4106"/>
    <w:rPr>
      <w:color w:val="954F72"/>
      <w:u w:val="single"/>
    </w:rPr>
  </w:style>
  <w:style w:type="paragraph" w:customStyle="1" w:styleId="xl65">
    <w:name w:val="xl65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FA4106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7">
    <w:name w:val="xl67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FA4106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1">
    <w:name w:val="xl71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FA4106"/>
    <w:pP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FA4106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character" w:styleId="af6">
    <w:name w:val="annotation reference"/>
    <w:basedOn w:val="a1"/>
    <w:uiPriority w:val="99"/>
    <w:semiHidden/>
    <w:unhideWhenUsed/>
    <w:rsid w:val="00FA53C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A53C5"/>
    <w:rPr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FA53C5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A53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A53C5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DD3BBB"/>
    <w:pPr>
      <w:widowControl w:val="0"/>
      <w:suppressAutoHyphens w:val="0"/>
      <w:autoSpaceDE w:val="0"/>
      <w:autoSpaceDN w:val="0"/>
      <w:spacing w:line="228" w:lineRule="exact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qFormat/>
    <w:rsid w:val="00DD3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0CEC-7FB3-4FC4-A45A-D2967933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5</cp:revision>
  <cp:lastPrinted>2025-06-26T08:32:00Z</cp:lastPrinted>
  <dcterms:created xsi:type="dcterms:W3CDTF">2025-07-08T08:22:00Z</dcterms:created>
  <dcterms:modified xsi:type="dcterms:W3CDTF">2025-07-08T08:57:00Z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